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871DBE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71DBE" w:rsidRDefault="00871DBE">
            <w:pPr>
              <w:pStyle w:val="ConsPlusTitlePage0"/>
            </w:pPr>
          </w:p>
        </w:tc>
      </w:tr>
      <w:tr w:rsidR="00871DBE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D1C68" w:rsidRDefault="00653246" w:rsidP="009D1C68">
            <w:pPr>
              <w:pStyle w:val="ConsPlusTitlePage0"/>
              <w:jc w:val="center"/>
              <w:rPr>
                <w:sz w:val="48"/>
              </w:rPr>
            </w:pPr>
            <w:r>
              <w:rPr>
                <w:sz w:val="48"/>
              </w:rPr>
              <w:t xml:space="preserve">Приказ </w:t>
            </w:r>
            <w:proofErr w:type="gramStart"/>
            <w:r>
              <w:rPr>
                <w:sz w:val="48"/>
              </w:rPr>
              <w:t>Министерства  здравоохранения</w:t>
            </w:r>
            <w:proofErr w:type="gramEnd"/>
            <w:r>
              <w:rPr>
                <w:sz w:val="48"/>
              </w:rPr>
              <w:t xml:space="preserve"> Республики Абхазия  </w:t>
            </w:r>
          </w:p>
          <w:p w:rsidR="00871DBE" w:rsidRDefault="009D1C68" w:rsidP="009D1C68">
            <w:pPr>
              <w:pStyle w:val="ConsPlusTitlePage0"/>
              <w:jc w:val="center"/>
            </w:pPr>
            <w:r>
              <w:rPr>
                <w:sz w:val="48"/>
              </w:rPr>
              <w:t>"Об утверждении требований к комплектации лекарственными препаратами и медицинскими изделиями укладки для оказания первичной медико-санитарной помощи в неотложной форме"</w:t>
            </w:r>
            <w:r>
              <w:rPr>
                <w:sz w:val="48"/>
              </w:rPr>
              <w:br/>
            </w:r>
          </w:p>
        </w:tc>
      </w:tr>
      <w:tr w:rsidR="00871DBE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71DBE" w:rsidRDefault="009D1C68">
            <w:pPr>
              <w:pStyle w:val="ConsPlusTitlePage0"/>
              <w:jc w:val="center"/>
            </w:pPr>
            <w:r>
              <w:rPr>
                <w:sz w:val="28"/>
              </w:rPr>
              <w:br/>
              <w:t> </w:t>
            </w:r>
          </w:p>
        </w:tc>
      </w:tr>
    </w:tbl>
    <w:p w:rsidR="00871DBE" w:rsidRDefault="00871DBE">
      <w:pPr>
        <w:pStyle w:val="ConsPlusNormal0"/>
        <w:sectPr w:rsidR="00871DB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71DBE" w:rsidRPr="002A755F" w:rsidRDefault="00871DBE">
      <w:pPr>
        <w:pStyle w:val="ConsPlusNormal0"/>
        <w:jc w:val="both"/>
        <w:rPr>
          <w:rFonts w:ascii="Times New Roman" w:hAnsi="Times New Roman" w:cs="Times New Roman"/>
        </w:rPr>
      </w:pPr>
    </w:p>
    <w:p w:rsidR="008B0328" w:rsidRDefault="008B0328" w:rsidP="002904C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1B05" w:rsidRDefault="00F81B05" w:rsidP="002904C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1F76C4" w:rsidRPr="00BB1408" w:rsidRDefault="007636F8" w:rsidP="002904C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BB1408">
        <w:rPr>
          <w:rFonts w:ascii="Times New Roman" w:hAnsi="Times New Roman" w:cs="Times New Roman"/>
          <w:sz w:val="24"/>
          <w:szCs w:val="24"/>
        </w:rPr>
        <w:t>Приложение</w:t>
      </w:r>
    </w:p>
    <w:p w:rsidR="001F76C4" w:rsidRPr="00BB1408" w:rsidRDefault="007636F8" w:rsidP="007636F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BB1408">
        <w:rPr>
          <w:rFonts w:ascii="Times New Roman" w:hAnsi="Times New Roman" w:cs="Times New Roman"/>
          <w:sz w:val="24"/>
          <w:szCs w:val="24"/>
        </w:rPr>
        <w:t xml:space="preserve"> к приказу МЗ РА </w:t>
      </w:r>
    </w:p>
    <w:p w:rsidR="007636F8" w:rsidRPr="00BB1408" w:rsidRDefault="007636F8" w:rsidP="007636F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BB1408">
        <w:rPr>
          <w:rFonts w:ascii="Times New Roman" w:hAnsi="Times New Roman" w:cs="Times New Roman"/>
          <w:sz w:val="24"/>
          <w:szCs w:val="24"/>
        </w:rPr>
        <w:t>от 08 окт</w:t>
      </w:r>
      <w:r w:rsidR="00BB1408">
        <w:rPr>
          <w:rFonts w:ascii="Times New Roman" w:hAnsi="Times New Roman" w:cs="Times New Roman"/>
          <w:sz w:val="24"/>
          <w:szCs w:val="24"/>
        </w:rPr>
        <w:t>я</w:t>
      </w:r>
      <w:r w:rsidRPr="00BB1408">
        <w:rPr>
          <w:rFonts w:ascii="Times New Roman" w:hAnsi="Times New Roman" w:cs="Times New Roman"/>
          <w:sz w:val="24"/>
          <w:szCs w:val="24"/>
        </w:rPr>
        <w:t xml:space="preserve">бря 2024г. </w:t>
      </w:r>
      <w:r w:rsidR="001F76C4" w:rsidRPr="00BB1408">
        <w:rPr>
          <w:rFonts w:ascii="Times New Roman" w:hAnsi="Times New Roman" w:cs="Times New Roman"/>
          <w:sz w:val="24"/>
          <w:szCs w:val="24"/>
        </w:rPr>
        <w:t>з</w:t>
      </w:r>
      <w:r w:rsidRPr="00BB1408">
        <w:rPr>
          <w:rFonts w:ascii="Times New Roman" w:hAnsi="Times New Roman" w:cs="Times New Roman"/>
          <w:sz w:val="24"/>
          <w:szCs w:val="24"/>
        </w:rPr>
        <w:t>а №</w:t>
      </w:r>
      <w:r w:rsidR="00236B77">
        <w:rPr>
          <w:rFonts w:ascii="Times New Roman" w:hAnsi="Times New Roman" w:cs="Times New Roman"/>
          <w:sz w:val="24"/>
          <w:szCs w:val="24"/>
        </w:rPr>
        <w:t>114/О</w:t>
      </w:r>
    </w:p>
    <w:p w:rsidR="00871DBE" w:rsidRPr="00BB1408" w:rsidRDefault="00871DB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1DBE" w:rsidRPr="00BB1408" w:rsidRDefault="00871DB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1DBE" w:rsidRPr="00BB1408" w:rsidRDefault="00871DB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1DBE" w:rsidRPr="00BB1408" w:rsidRDefault="00871DB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1DBE" w:rsidRPr="00BB1408" w:rsidRDefault="00871DB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1DBE" w:rsidRPr="00BB1408" w:rsidRDefault="009D1C68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BB1408">
        <w:rPr>
          <w:rFonts w:ascii="Times New Roman" w:hAnsi="Times New Roman" w:cs="Times New Roman"/>
          <w:sz w:val="24"/>
          <w:szCs w:val="24"/>
        </w:rPr>
        <w:t>ТРЕБОВАНИЯ</w:t>
      </w:r>
    </w:p>
    <w:p w:rsidR="00871DBE" w:rsidRPr="00BB1408" w:rsidRDefault="009D1C68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BB1408">
        <w:rPr>
          <w:rFonts w:ascii="Times New Roman" w:hAnsi="Times New Roman" w:cs="Times New Roman"/>
          <w:sz w:val="24"/>
          <w:szCs w:val="24"/>
        </w:rPr>
        <w:t>К КОМПЛЕКТАЦИИ ЛЕКАРСТВЕННЫМИ ПРЕПАРАТАМИ И МЕДИЦИНСКИМИ</w:t>
      </w:r>
    </w:p>
    <w:p w:rsidR="00871DBE" w:rsidRPr="00BB1408" w:rsidRDefault="009D1C68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BB1408">
        <w:rPr>
          <w:rFonts w:ascii="Times New Roman" w:hAnsi="Times New Roman" w:cs="Times New Roman"/>
          <w:sz w:val="24"/>
          <w:szCs w:val="24"/>
        </w:rPr>
        <w:t>ИЗДЕЛИЯМИ УКЛАДКИ ДЛЯ ОКАЗАНИЯ ПЕРВИЧНОЙ МЕДИКО-САНИТАРНОЙ</w:t>
      </w:r>
    </w:p>
    <w:p w:rsidR="00871DBE" w:rsidRPr="00BB1408" w:rsidRDefault="009D1C68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BB1408">
        <w:rPr>
          <w:rFonts w:ascii="Times New Roman" w:hAnsi="Times New Roman" w:cs="Times New Roman"/>
          <w:sz w:val="24"/>
          <w:szCs w:val="24"/>
        </w:rPr>
        <w:t>ПОМОЩИ В НЕОТЛОЖНОЙ ФОРМЕ</w:t>
      </w:r>
    </w:p>
    <w:p w:rsidR="00871DBE" w:rsidRPr="00BB1408" w:rsidRDefault="00871DB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1DBE" w:rsidRPr="00BB1408" w:rsidRDefault="009D1C6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5"/>
      <w:bookmarkEnd w:id="2"/>
      <w:r w:rsidRPr="00BB1408">
        <w:rPr>
          <w:rFonts w:ascii="Times New Roman" w:hAnsi="Times New Roman" w:cs="Times New Roman"/>
          <w:sz w:val="24"/>
          <w:szCs w:val="24"/>
        </w:rPr>
        <w:t>1. Укладка для оказания первичной медико-санитарной помощи в неотложной форме (далее - укладка) комплектуется следующими лекарственными препаратами для медицинского применения и медицинскими изделиями:</w:t>
      </w:r>
    </w:p>
    <w:p w:rsidR="00871DBE" w:rsidRPr="00BB1408" w:rsidRDefault="00871DB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501"/>
        <w:gridCol w:w="2608"/>
        <w:gridCol w:w="1984"/>
        <w:gridCol w:w="2154"/>
      </w:tblGrid>
      <w:tr w:rsidR="00871DBE" w:rsidRPr="00BB1408">
        <w:tc>
          <w:tcPr>
            <w:tcW w:w="9041" w:type="dxa"/>
            <w:gridSpan w:val="5"/>
          </w:tcPr>
          <w:p w:rsidR="00871DBE" w:rsidRPr="00BB1408" w:rsidRDefault="009D1C68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 Лекарственные препараты</w:t>
            </w:r>
          </w:p>
        </w:tc>
      </w:tr>
      <w:tr w:rsidR="00871DBE" w:rsidRPr="00BB1408">
        <w:tc>
          <w:tcPr>
            <w:tcW w:w="794" w:type="dxa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01" w:type="dxa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2608" w:type="dxa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1984" w:type="dxa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Международное непатентованное наименование</w:t>
            </w:r>
          </w:p>
        </w:tc>
        <w:tc>
          <w:tcPr>
            <w:tcW w:w="2154" w:type="dxa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A03AA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  <w:proofErr w:type="spellEnd"/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A03BA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  <w:proofErr w:type="spellEnd"/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A03FA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A07BA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препараты угля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активированный уголь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таблетки или капсулы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B01AB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антиагреганты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, кроме </w:t>
            </w:r>
            <w:r w:rsidRPr="00BB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гепарина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клопидогрел</w:t>
            </w:r>
            <w:proofErr w:type="spellEnd"/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</w:t>
            </w:r>
            <w:r w:rsidRPr="00BB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покрытые пленочной оболочкой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другие системные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  <w:proofErr w:type="spellEnd"/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B05BA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и раствор для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B05CB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солевые растворы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B05XA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или раствор для внутривенного и внутримышечного введения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03"/>
            <w:bookmarkEnd w:id="3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спрей подъязычный дозированный и (или) таблетки подъязычные или концентрат для приготовления раствора для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08"/>
            <w:bookmarkEnd w:id="4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изосорбида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динитрат</w:t>
            </w:r>
            <w:proofErr w:type="spellEnd"/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спрей подъязычный дозированный или концентрат для приготовления раствора для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C01BA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IA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  <w:proofErr w:type="spellEnd"/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C01BC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IC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  <w:proofErr w:type="spellEnd"/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 w:rsidRPr="00BB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 и раствор для внутривенного введения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C01BB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IB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C01BD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  <w:proofErr w:type="spellEnd"/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C01CA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адренергические и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дофаминергические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  <w:proofErr w:type="spellEnd"/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C02CA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альфа-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адреноблокаторы</w:t>
            </w:r>
            <w:proofErr w:type="spellEnd"/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  <w:proofErr w:type="spellEnd"/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агонисты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имидазолиновых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рецепторов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  <w:proofErr w:type="spellEnd"/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  <w:proofErr w:type="spellEnd"/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  <w:proofErr w:type="spellEnd"/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  <w:proofErr w:type="spellEnd"/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или таблетки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дигидропиридина</w:t>
            </w:r>
            <w:proofErr w:type="spellEnd"/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таблетки или таблетки пролонгированного действия, покрытые пленочной оболочкой или таблетки, покрытые пленочной оболочкой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фенилалкиламина</w:t>
            </w:r>
            <w:proofErr w:type="spellEnd"/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  <w:proofErr w:type="spellEnd"/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  <w:proofErr w:type="spellEnd"/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D08AG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повидон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-йод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или раствор для местного и наружного применения или спрей для местного и наружного применения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  <w:proofErr w:type="spellEnd"/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93"/>
            <w:bookmarkEnd w:id="5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  <w:proofErr w:type="spellEnd"/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98"/>
            <w:bookmarkEnd w:id="6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пропионовой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  <w:proofErr w:type="spellEnd"/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N02BB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пиразолоны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метамизол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 или таблетки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N02BB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пиразолоны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метамизол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натрия +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питофенон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фенпивериния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бромид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 или таблетки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таблетки или суспензия для приема внутрь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R03AL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адренергические средства в комбинации с антихолинергическими </w:t>
            </w:r>
            <w:r w:rsidRPr="00BB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средствами, включая тройные комбинации с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глюкокортикостероидами</w:t>
            </w:r>
            <w:proofErr w:type="spellEnd"/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ипратропия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бромид + фенотерол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аэрозоль для ингаляций дозированный или раствор для </w:t>
            </w:r>
            <w:r w:rsidRPr="00BB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ингаляций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1.37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селективные бета2-адреномиметики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  <w:proofErr w:type="spellEnd"/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 или раствор для ингаляций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  <w:proofErr w:type="spellEnd"/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или раствор для внутримышечного введения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  <w:proofErr w:type="spellEnd"/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 или суспензия для ингаляций дозированная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эфиры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алкиламинов</w:t>
            </w:r>
            <w:proofErr w:type="spellEnd"/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  <w:proofErr w:type="spellEnd"/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замещенные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этилендиамины</w:t>
            </w:r>
            <w:proofErr w:type="spellEnd"/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  <w:proofErr w:type="spellEnd"/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S01AB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сульфаниламиды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сульфацетамид</w:t>
            </w:r>
            <w:proofErr w:type="spellEnd"/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  <w:proofErr w:type="spellEnd"/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  <w:proofErr w:type="spellEnd"/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V07AB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871DBE" w:rsidRPr="00BB1408">
        <w:tc>
          <w:tcPr>
            <w:tcW w:w="9041" w:type="dxa"/>
            <w:gridSpan w:val="5"/>
            <w:vAlign w:val="center"/>
          </w:tcPr>
          <w:p w:rsidR="00871DBE" w:rsidRPr="00BB1408" w:rsidRDefault="009D1C68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 Медицинские изделия</w:t>
            </w:r>
          </w:p>
        </w:tc>
      </w:tr>
      <w:tr w:rsidR="00871DBE" w:rsidRPr="00BB1408">
        <w:tc>
          <w:tcPr>
            <w:tcW w:w="794" w:type="dxa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01" w:type="dxa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вида номенклатурной </w:t>
            </w:r>
            <w:hyperlink r:id="rId7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">
              <w:r w:rsidRPr="00BB140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классификации</w:t>
              </w:r>
            </w:hyperlink>
            <w:r w:rsidRPr="00BB1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медицинских изделий </w:t>
            </w:r>
            <w:hyperlink w:anchor="P640" w:tooltip="&lt;1&gt; Приказ Министерства здравоохранения Российской Федерации от 6 июня 2012 г. N 4н &quot;Об утверждении номенклатурной классификации медицинских изделий&quot; (зарегистрирован Министерством юстиции Российской Федерации 9 июля 2012 г., регистрационный N 24852) с изменен">
              <w:r w:rsidRPr="00BB140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08" w:type="dxa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вида медицинского изделия в соответствии с номенклатурной </w:t>
            </w:r>
            <w:hyperlink r:id="rId8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">
              <w:r w:rsidRPr="00BB140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классификацией</w:t>
              </w:r>
            </w:hyperlink>
            <w:r w:rsidRPr="00BB1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медицинских изделий</w:t>
            </w:r>
          </w:p>
        </w:tc>
        <w:tc>
          <w:tcPr>
            <w:tcW w:w="1984" w:type="dxa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154" w:type="dxa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Требуемое количество, не менее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150130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Рулон марлевый тканый, нестерильный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Бинт марлевый медицинский нестерильный (5 м x 5 см)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150140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Бинт марлевый тканый, стерильный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Бинт марлевый медицинский стерильный (5 м x 10 см)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150140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Бинт марлевый тканый, стерильный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Бинт марлевый медицинский стерильный (7 м x 14 см)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71DBE" w:rsidRPr="00BB1408">
        <w:tc>
          <w:tcPr>
            <w:tcW w:w="79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289"/>
            <w:bookmarkEnd w:id="7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241390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Рулон ватный, нестерильный</w:t>
            </w:r>
          </w:p>
        </w:tc>
        <w:tc>
          <w:tcPr>
            <w:tcW w:w="198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Вата медицинская гигроскопическая</w:t>
            </w:r>
          </w:p>
        </w:tc>
        <w:tc>
          <w:tcPr>
            <w:tcW w:w="215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241400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Рулон ватный, стерильный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172730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Воздуховод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ротоглоточный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, одноразового использования</w:t>
            </w:r>
          </w:p>
        </w:tc>
        <w:tc>
          <w:tcPr>
            <w:tcW w:w="198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Воздуховод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Гведела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(60 мм)</w:t>
            </w:r>
          </w:p>
        </w:tc>
        <w:tc>
          <w:tcPr>
            <w:tcW w:w="215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172720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Воздуховод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ротоглоточный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, многоразового использования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230000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Маска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ларингеальная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, одноразового использования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254300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Воздуховод носоглоточный, одноразового использования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172730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Воздуховод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ротоглоточный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, одноразового использования</w:t>
            </w:r>
          </w:p>
        </w:tc>
        <w:tc>
          <w:tcPr>
            <w:tcW w:w="198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Воздуховод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Гведела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(90 мм)</w:t>
            </w:r>
          </w:p>
        </w:tc>
        <w:tc>
          <w:tcPr>
            <w:tcW w:w="215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172720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Воздуховод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ротоглоточный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, многоразового использования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230000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Маска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ларингеальная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, одноразового использования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254300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Воздуховод носоглоточный, одноразового </w:t>
            </w:r>
            <w:r w:rsidRPr="00BB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318"/>
            <w:bookmarkEnd w:id="8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172730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Воздуховод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ротоглоточный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, одноразового использования</w:t>
            </w:r>
          </w:p>
        </w:tc>
        <w:tc>
          <w:tcPr>
            <w:tcW w:w="198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Воздуховод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Гведела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(120 мм)</w:t>
            </w:r>
          </w:p>
        </w:tc>
        <w:tc>
          <w:tcPr>
            <w:tcW w:w="215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172720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Воздуховод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ротоглоточный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, многоразового использования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230000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Маска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ларингеальная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, одноразового использования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254300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Воздуховод носоглоточный, одноразового использования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329"/>
            <w:bookmarkEnd w:id="9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210370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Жгут на верхнюю/нижнюю конечность, многоразового использования</w:t>
            </w:r>
          </w:p>
        </w:tc>
        <w:tc>
          <w:tcPr>
            <w:tcW w:w="198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Жгут кровоостанавливающий для остановки артериального кровотечения</w:t>
            </w:r>
          </w:p>
        </w:tc>
        <w:tc>
          <w:tcPr>
            <w:tcW w:w="215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210380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Жгут на верхнюю/нижнюю конечность, одноразового использования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230870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Манжета кровоостанавливающая, многоразового использования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338"/>
            <w:bookmarkEnd w:id="10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210370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Жгут на верхнюю/нижнюю конечность, многоразового использования</w:t>
            </w:r>
          </w:p>
        </w:tc>
        <w:tc>
          <w:tcPr>
            <w:tcW w:w="198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Жгут для внутривенных инъекций</w:t>
            </w:r>
          </w:p>
        </w:tc>
        <w:tc>
          <w:tcPr>
            <w:tcW w:w="215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210380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Жгут на верхнюю/нижнюю конечность, одноразового использования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230870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Манжета кровоостанавливающая, многоразового использования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347"/>
            <w:bookmarkEnd w:id="11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254520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Катетер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инфузионный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для периферических </w:t>
            </w:r>
            <w:r w:rsidRPr="00BB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сосудов</w:t>
            </w:r>
          </w:p>
        </w:tc>
        <w:tc>
          <w:tcPr>
            <w:tcW w:w="198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Катетер (канюля) для </w:t>
            </w:r>
            <w:r w:rsidRPr="00BB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периферических вен (разных размеров), в том числе устройство для вливания в малые вены</w:t>
            </w:r>
          </w:p>
        </w:tc>
        <w:tc>
          <w:tcPr>
            <w:tcW w:w="215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шт.</w:t>
            </w: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254530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Катетер для периферических сосудов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136330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Набор для внутривенных вливаний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356"/>
            <w:bookmarkEnd w:id="12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155640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Катетер уретральный постоянный для дренажа/промывания</w:t>
            </w:r>
          </w:p>
        </w:tc>
        <w:tc>
          <w:tcPr>
            <w:tcW w:w="198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Катетер уретральный мужской однократного применения стерильный</w:t>
            </w:r>
          </w:p>
        </w:tc>
        <w:tc>
          <w:tcPr>
            <w:tcW w:w="215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155670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Катетер уретральный постоянный для дренажа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176290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дилатационный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, не содержащий лекарственные средства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209920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Катетер уретральный для однократного дренирования/промывания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209970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Катетер уретральный для однократного дренирования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142270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Лейкопластырь для поверхностных ран, антибактериальный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Лейкопластырь бактерицидный (не менее 1,9 см x 7,2 см)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71DBE" w:rsidRPr="00BB1408">
        <w:tc>
          <w:tcPr>
            <w:tcW w:w="79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374"/>
            <w:bookmarkEnd w:id="13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132380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Маска лицевая для защиты дыхательных путей, многоразового использования</w:t>
            </w:r>
          </w:p>
        </w:tc>
        <w:tc>
          <w:tcPr>
            <w:tcW w:w="198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Маска медицинская нестерильная трехслойная из нетканого материала с резинками или с завязками</w:t>
            </w:r>
          </w:p>
        </w:tc>
        <w:tc>
          <w:tcPr>
            <w:tcW w:w="215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181520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Маска хирургическая/медицинская, многоразового использования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182450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Маска хирургическая одноразового использования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367580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Маска лицевая для защиты дыхательных путей, одноразового использования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336200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Пакет для сбора, </w:t>
            </w:r>
            <w:r w:rsidRPr="00BB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хранения и транспортировки медицинских отходов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Мешок для </w:t>
            </w:r>
            <w:r w:rsidRPr="00BB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отходов класса А (объемом не менее 10 л)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336200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Мешок для медицинских отходов класса Б (объемом не менее 10 л)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71DBE" w:rsidRPr="00BB1408">
        <w:tc>
          <w:tcPr>
            <w:tcW w:w="79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395"/>
            <w:bookmarkEnd w:id="14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141410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Пакет для тепловой/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холодовой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терапии, многоразового использования</w:t>
            </w:r>
          </w:p>
        </w:tc>
        <w:tc>
          <w:tcPr>
            <w:tcW w:w="198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Пакет гипотермический</w:t>
            </w:r>
          </w:p>
        </w:tc>
        <w:tc>
          <w:tcPr>
            <w:tcW w:w="215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141420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Пакет для тепловой/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холодовой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терапии, одноразового использования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320600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Эндотермический пакет для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холодовой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терапии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404"/>
            <w:bookmarkEnd w:id="15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279950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Повязка марлевая/бандаж для оказания первой помощи</w:t>
            </w:r>
          </w:p>
        </w:tc>
        <w:tc>
          <w:tcPr>
            <w:tcW w:w="198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Пакет перевязочный медицинский стерильный</w:t>
            </w:r>
          </w:p>
        </w:tc>
        <w:tc>
          <w:tcPr>
            <w:tcW w:w="215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144350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Набор для перевязки ран, содержащий лекарственные средства, стерильный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122540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из латекса гевеи,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, нестерильные</w:t>
            </w:r>
          </w:p>
        </w:tc>
        <w:tc>
          <w:tcPr>
            <w:tcW w:w="198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 нестерильные смотровые</w:t>
            </w:r>
          </w:p>
        </w:tc>
        <w:tc>
          <w:tcPr>
            <w:tcW w:w="215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 пары</w:t>
            </w: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122560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из латекса гевеи,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139350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из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полихлоропрена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139360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из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полихлоропрена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185830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Перчатки смотровые/процедурны</w:t>
            </w:r>
            <w:r w:rsidRPr="00BB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нитриловые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, нестерильные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185850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нитриловые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205280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виниловые,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205290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виниловые,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298450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из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гваюлового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латекса,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320790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нитриловые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, антибактериальные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321530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полиизопреновые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335690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хирургические из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полихлорпрена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Перчатки хирургические стерильные</w:t>
            </w:r>
          </w:p>
        </w:tc>
        <w:tc>
          <w:tcPr>
            <w:tcW w:w="215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 пары</w:t>
            </w: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122630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хирургические из латекса гевеи,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122640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хирургические из латекса гевеи,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129900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хирургические/процедурные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полиизопреновые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для защиты от излучения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139310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</w:t>
            </w:r>
            <w:r w:rsidRPr="00BB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хирургические из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полихлорпрена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185700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хирургические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нитриловые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185720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хирургические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нитриловые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201590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хирургические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полиизопреновые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201610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хирургические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полиизопреновые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316120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хирургические из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блоксополимера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стирола,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323740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хирургические из латекса гевеи,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, антибактериальные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461"/>
            <w:bookmarkEnd w:id="16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140830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Салфетка для очищения кожи</w:t>
            </w:r>
          </w:p>
        </w:tc>
        <w:tc>
          <w:tcPr>
            <w:tcW w:w="198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Салфетка антисептическая из нетканого материала спиртовая (не менее 12,5 см x 11,0 см)</w:t>
            </w:r>
          </w:p>
        </w:tc>
        <w:tc>
          <w:tcPr>
            <w:tcW w:w="215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333050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Салфетка для очищения кожи, нестерильная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333060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Салфетка для очищения кожи, стерильная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272240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Салфетка антисептическая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342510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Салфетка для стимуляции дыхания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Средство для стимуляции дыхания с раствором аммиака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223580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Салфетка марлевая тканая, стерильная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марлевая медицинская стерильная (не </w:t>
            </w:r>
            <w:r w:rsidRPr="00BB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16 см x 14 см, N 10)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DBE" w:rsidRPr="00BB1408">
        <w:tc>
          <w:tcPr>
            <w:tcW w:w="79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482"/>
            <w:bookmarkEnd w:id="17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223580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Салфетка марлевая тканая, стерильная</w:t>
            </w:r>
          </w:p>
        </w:tc>
        <w:tc>
          <w:tcPr>
            <w:tcW w:w="198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Стерильная салфетка (не менее 40 см x 60 см)</w:t>
            </w:r>
          </w:p>
        </w:tc>
        <w:tc>
          <w:tcPr>
            <w:tcW w:w="215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302910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Салфетка нетканая, стерильная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144250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Салфетка для очищения ран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182540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Салфетка для операционной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493"/>
            <w:bookmarkEnd w:id="18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116440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Простыня для кровати не прилипающая к ране</w:t>
            </w:r>
          </w:p>
        </w:tc>
        <w:tc>
          <w:tcPr>
            <w:tcW w:w="198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Стерильная салфетка или простыня (не менее 70 см x 140 см)</w:t>
            </w:r>
          </w:p>
        </w:tc>
        <w:tc>
          <w:tcPr>
            <w:tcW w:w="215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260320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Простыня хирургическая для пациента, одноразового использования, стерильная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269830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Простыня для инструментов/оборудования, одноразового использования, стерильная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269950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Простыня для инструментов/оборудования, многоразового использования, стерильная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331320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Простыня впитывающая, стерильная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239410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Сфигмоманометр (измеритель артериального давления) со взрослой манжетой механический с анероидным манометром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71DBE" w:rsidRPr="00BB1408">
        <w:tc>
          <w:tcPr>
            <w:tcW w:w="79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511"/>
            <w:bookmarkEnd w:id="19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126370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Термометр инфракрасный для измерения температуры тела пациента, ушной</w:t>
            </w:r>
          </w:p>
        </w:tc>
        <w:tc>
          <w:tcPr>
            <w:tcW w:w="198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Термометр медицинский в футляре</w:t>
            </w:r>
          </w:p>
        </w:tc>
        <w:tc>
          <w:tcPr>
            <w:tcW w:w="215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126390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инфракрасный для </w:t>
            </w:r>
            <w:r w:rsidRPr="00BB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 температуры тела пациента, кожный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190040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Термометр электронный для непрерывного измерения температуры тела пациента, с питанием от батареи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213740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Термометр капиллярный для измерения температуры тела пациента, ртутный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266210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Термометр электронный для измерения температуры тела пациента в импульсном режиме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300390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Термометр для пациента с цветовой индикацией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335240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капиллярный для измерения температуры тела пациента,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безртутный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неспиртовой</w:t>
            </w:r>
            <w:proofErr w:type="spellEnd"/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528"/>
            <w:bookmarkEnd w:id="20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136330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Набор для внутривенных вливаний</w:t>
            </w:r>
          </w:p>
        </w:tc>
        <w:tc>
          <w:tcPr>
            <w:tcW w:w="198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для вливания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инфузионных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растворов</w:t>
            </w:r>
          </w:p>
        </w:tc>
        <w:tc>
          <w:tcPr>
            <w:tcW w:w="215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292880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внутривенных вливаний с бюреткой для контроля объема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инфузионного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114090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внутривенных вливаний из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несорбирующего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167580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Набор для внутривенных вливаний с теплообменным устройством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539"/>
            <w:bookmarkEnd w:id="21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124550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Стетоскоп неавтоматизированный</w:t>
            </w:r>
          </w:p>
        </w:tc>
        <w:tc>
          <w:tcPr>
            <w:tcW w:w="198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Фонендоскоп</w:t>
            </w:r>
          </w:p>
        </w:tc>
        <w:tc>
          <w:tcPr>
            <w:tcW w:w="215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292270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Стетоскоп электронный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293920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Шпатель для языка, смотровой, одноразового использования</w:t>
            </w:r>
          </w:p>
        </w:tc>
        <w:tc>
          <w:tcPr>
            <w:tcW w:w="1984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Шпатель стерильный</w:t>
            </w:r>
          </w:p>
        </w:tc>
        <w:tc>
          <w:tcPr>
            <w:tcW w:w="215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871DBE" w:rsidRPr="00BB1408">
        <w:tc>
          <w:tcPr>
            <w:tcW w:w="79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551"/>
            <w:bookmarkEnd w:id="22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262630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Шприц-дозатор для подкожных инъекций/в комплекте с иглой</w:t>
            </w:r>
          </w:p>
        </w:tc>
        <w:tc>
          <w:tcPr>
            <w:tcW w:w="198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Шприц инъекционный однократного применения (2 мл с иглой 0,6 мм)</w:t>
            </w:r>
          </w:p>
        </w:tc>
        <w:tc>
          <w:tcPr>
            <w:tcW w:w="215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262650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Шприц-дозатор для подкожных инъекций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349160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Шприц общего назначения/в комплекте с иглой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260600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Шприц общего назначения, одноразового использования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262630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Шприц-дозатор для подкожных инъекций/в комплекте с иглой</w:t>
            </w:r>
          </w:p>
        </w:tc>
        <w:tc>
          <w:tcPr>
            <w:tcW w:w="198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Шприц инъекционный однократного применения (5 мл с иглой 0,7 мм)</w:t>
            </w:r>
          </w:p>
        </w:tc>
        <w:tc>
          <w:tcPr>
            <w:tcW w:w="215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262650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Шприц-дозатор для подкожных инъекций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349160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Шприц общего назначения/в комплекте с иглой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260600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Шприц общего назначения, одноразового использования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262630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Шприц-дозатор для подкожных инъекций/в комплекте с иглой</w:t>
            </w:r>
          </w:p>
        </w:tc>
        <w:tc>
          <w:tcPr>
            <w:tcW w:w="198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Шприц инъекционный однократного применения (10 мл с иглой 0,8 мм)</w:t>
            </w:r>
          </w:p>
        </w:tc>
        <w:tc>
          <w:tcPr>
            <w:tcW w:w="215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262650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Шприц-дозатор для подкожных инъекций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349160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Шприц общего назначения/в комплекте с иглой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260600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Шприц общего назначения, одноразового использования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584"/>
            <w:bookmarkEnd w:id="23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262630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Шприц-дозатор для подкожных инъекций/в комплекте с иглой</w:t>
            </w:r>
          </w:p>
        </w:tc>
        <w:tc>
          <w:tcPr>
            <w:tcW w:w="198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Шприц инъекционный однократного </w:t>
            </w:r>
            <w:r w:rsidRPr="00BB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(20 мл с иглой 0,8 мм)</w:t>
            </w:r>
          </w:p>
        </w:tc>
        <w:tc>
          <w:tcPr>
            <w:tcW w:w="215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шт.</w:t>
            </w: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262650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Шприц-дозатор для подкожных инъекций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349160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Шприц общего назначения/в комплекте с иглой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260600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Шприц общего назначения, одноразового использования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595"/>
            <w:bookmarkEnd w:id="24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116910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Ножницы для перевязочного материала, многоразового использования</w:t>
            </w:r>
          </w:p>
        </w:tc>
        <w:tc>
          <w:tcPr>
            <w:tcW w:w="198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Ножницы для разрезания повязок по Листеру</w:t>
            </w:r>
          </w:p>
        </w:tc>
        <w:tc>
          <w:tcPr>
            <w:tcW w:w="215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151740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диссекционные</w:t>
            </w:r>
            <w:proofErr w:type="spellEnd"/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260590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Ножницы хирургические общего назначения, многоразового использования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604"/>
            <w:bookmarkEnd w:id="25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117050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гемостатическое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коллагена</w:t>
            </w:r>
          </w:p>
        </w:tc>
        <w:tc>
          <w:tcPr>
            <w:tcW w:w="198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(губка, пластина) кровоостанавливающее коллагеновое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Биодеградируемое</w:t>
            </w:r>
            <w:proofErr w:type="spellEnd"/>
          </w:p>
        </w:tc>
        <w:tc>
          <w:tcPr>
            <w:tcW w:w="215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117160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гемостатическое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коллагена, антибактериальное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137000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гемостатическое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сахаридов растительного происхождения, рассасывающееся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137010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гемостатическое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полисахаридов растительного происхождения,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нерассасывающееся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, антибактериальное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137080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гемостатическое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полисахаридов растительного происхождения,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нерассасывающееся</w:t>
            </w:r>
            <w:proofErr w:type="spellEnd"/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181170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гемостатическое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полисахаридов растительного происхождения, рассасывающееся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284240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гемостатическое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желатина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309490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Губка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гемостатическая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компрессионная для наружного применения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323230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гемостатическое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синтетическое пептидное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328730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гемостатическое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жирных кислот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248420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гемостатическое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хитозана</w:t>
            </w:r>
            <w:proofErr w:type="spellEnd"/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259910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гемостатическое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неорганического происхождения, стерильное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BE" w:rsidRPr="00BB1408">
        <w:tc>
          <w:tcPr>
            <w:tcW w:w="79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631"/>
            <w:bookmarkEnd w:id="26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170640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Роторасширитель, регулируемый, многоразового использования</w:t>
            </w:r>
          </w:p>
        </w:tc>
        <w:tc>
          <w:tcPr>
            <w:tcW w:w="198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Роторасширитель винтовой</w:t>
            </w:r>
          </w:p>
        </w:tc>
        <w:tc>
          <w:tcPr>
            <w:tcW w:w="2154" w:type="dxa"/>
            <w:vMerge w:val="restart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71DBE" w:rsidRPr="00BB1408">
        <w:tc>
          <w:tcPr>
            <w:tcW w:w="79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170650</w:t>
            </w:r>
          </w:p>
        </w:tc>
        <w:tc>
          <w:tcPr>
            <w:tcW w:w="260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Роторасширитель, нерегулируемый</w:t>
            </w:r>
          </w:p>
        </w:tc>
        <w:tc>
          <w:tcPr>
            <w:tcW w:w="198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871DBE" w:rsidRPr="00BB1408" w:rsidRDefault="00871D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DBE" w:rsidRPr="00BB1408" w:rsidRDefault="00871DB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1DBE" w:rsidRPr="00BB1408" w:rsidRDefault="00871DB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640"/>
      <w:bookmarkEnd w:id="27"/>
    </w:p>
    <w:p w:rsidR="00871DBE" w:rsidRPr="00BB1408" w:rsidRDefault="009D1C6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408">
        <w:rPr>
          <w:rFonts w:ascii="Times New Roman" w:hAnsi="Times New Roman" w:cs="Times New Roman"/>
          <w:sz w:val="24"/>
          <w:szCs w:val="24"/>
        </w:rPr>
        <w:t>2. В состав укладки включаются следующие прочие средства:</w:t>
      </w:r>
    </w:p>
    <w:p w:rsidR="00871DBE" w:rsidRPr="00BB1408" w:rsidRDefault="00871DB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7"/>
        <w:gridCol w:w="6598"/>
        <w:gridCol w:w="1644"/>
      </w:tblGrid>
      <w:tr w:rsidR="00871DBE" w:rsidRPr="00BB1408">
        <w:tc>
          <w:tcPr>
            <w:tcW w:w="797" w:type="dxa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Ампульница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или специально предназначенное для хранения (применения) </w:t>
            </w:r>
            <w:proofErr w:type="spellStart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ампулированных</w:t>
            </w:r>
            <w:proofErr w:type="spellEnd"/>
            <w:r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препаратов приспособление в сумке (ящике, рюкзаке) укладки для оказания первичной мед</w:t>
            </w:r>
            <w:r w:rsidR="00013478" w:rsidRPr="00BB1408">
              <w:rPr>
                <w:rFonts w:ascii="Times New Roman" w:hAnsi="Times New Roman" w:cs="Times New Roman"/>
                <w:sz w:val="24"/>
                <w:szCs w:val="24"/>
              </w:rPr>
              <w:t xml:space="preserve">ико-санитарной помощи </w:t>
            </w: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населению в неотложной форме</w:t>
            </w:r>
          </w:p>
        </w:tc>
        <w:tc>
          <w:tcPr>
            <w:tcW w:w="164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71DBE" w:rsidRPr="00BB1408">
        <w:tc>
          <w:tcPr>
            <w:tcW w:w="797" w:type="dxa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8" w:type="dxa"/>
            <w:vAlign w:val="center"/>
          </w:tcPr>
          <w:p w:rsidR="00871DBE" w:rsidRPr="00BB1408" w:rsidRDefault="009D1C68" w:rsidP="0001347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Сумка (ящик, рюкзак) для укладки для оказания первичной медико-санитарной помощи населению в неотложной форме с возможностью переноса на плече</w:t>
            </w:r>
          </w:p>
        </w:tc>
        <w:tc>
          <w:tcPr>
            <w:tcW w:w="164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71DBE" w:rsidRPr="00BB1408">
        <w:tc>
          <w:tcPr>
            <w:tcW w:w="797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Чехол для инструментария</w:t>
            </w:r>
          </w:p>
        </w:tc>
        <w:tc>
          <w:tcPr>
            <w:tcW w:w="164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71DBE" w:rsidRPr="00BB1408">
        <w:tc>
          <w:tcPr>
            <w:tcW w:w="797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98" w:type="dxa"/>
            <w:vAlign w:val="center"/>
          </w:tcPr>
          <w:p w:rsidR="00871DBE" w:rsidRPr="00BB1408" w:rsidRDefault="009D1C6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Чехол для перевязочных материалов</w:t>
            </w:r>
          </w:p>
        </w:tc>
        <w:tc>
          <w:tcPr>
            <w:tcW w:w="1644" w:type="dxa"/>
            <w:vAlign w:val="center"/>
          </w:tcPr>
          <w:p w:rsidR="00871DBE" w:rsidRPr="00BB1408" w:rsidRDefault="009D1C6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0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871DBE" w:rsidRPr="00BB1408" w:rsidRDefault="00871DB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1DBE" w:rsidRPr="00BB1408" w:rsidRDefault="009D1C68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408">
        <w:rPr>
          <w:rFonts w:ascii="Times New Roman" w:hAnsi="Times New Roman" w:cs="Times New Roman"/>
          <w:sz w:val="24"/>
          <w:szCs w:val="24"/>
        </w:rPr>
        <w:t xml:space="preserve">3. Укладка подлежит комплектации лекарственными препаратами для медицинского применения, зарегистрированными в установленном </w:t>
      </w:r>
      <w:r w:rsidR="002904C2"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>порядке,</w:t>
      </w:r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первичной упаковке или во вторичной (потребительской) упаковке без изъятия инструкции по медицинскому применению лекарственного препарата.</w:t>
      </w:r>
    </w:p>
    <w:p w:rsidR="00871DBE" w:rsidRPr="00BB1408" w:rsidRDefault="009D1C68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Укладка подлежит комплектации медицинскими изделиями, зарегистрированными в установленном порядке </w:t>
      </w:r>
    </w:p>
    <w:p w:rsidR="00871DBE" w:rsidRPr="00BB1408" w:rsidRDefault="00871DB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DBE" w:rsidRPr="00BB1408" w:rsidRDefault="009D1C68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>5. При комплектации укладки допускается включение в ее состав:</w:t>
      </w:r>
    </w:p>
    <w:p w:rsidR="00871DBE" w:rsidRPr="00BB1408" w:rsidRDefault="009D1C68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одного лекарственного препарата для медицинского применения из указанных в </w:t>
      </w:r>
      <w:hyperlink w:anchor="P103" w:tooltip="1.13">
        <w:r w:rsidRPr="00BB1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1.13</w:t>
        </w:r>
      </w:hyperlink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08" w:tooltip="1.14">
        <w:r w:rsidRPr="00BB1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1.14 пункта 1</w:t>
        </w:r>
      </w:hyperlink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требований;</w:t>
      </w:r>
    </w:p>
    <w:p w:rsidR="00871DBE" w:rsidRPr="00BB1408" w:rsidRDefault="009D1C68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одного лекарственного препарата для медицинского применения из указанных в </w:t>
      </w:r>
      <w:hyperlink w:anchor="P193" w:tooltip="1.31">
        <w:r w:rsidRPr="00BB1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1.31</w:t>
        </w:r>
      </w:hyperlink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98" w:tooltip="1.32">
        <w:r w:rsidRPr="00BB1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1.32 пункта 1</w:t>
        </w:r>
      </w:hyperlink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требований.</w:t>
      </w:r>
    </w:p>
    <w:p w:rsidR="00871DBE" w:rsidRPr="00BB1408" w:rsidRDefault="009D1C68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одного медицинского изделия из числа указанных соответственно в </w:t>
      </w:r>
      <w:hyperlink w:anchor="P289" w:tooltip="2.4">
        <w:r w:rsidRPr="00BB1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2.4</w:t>
        </w:r>
      </w:hyperlink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318" w:tooltip="2.7">
        <w:r w:rsidRPr="00BB1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2.7</w:t>
        </w:r>
      </w:hyperlink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338" w:tooltip="2.9">
        <w:r w:rsidRPr="00BB1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2.9</w:t>
        </w:r>
      </w:hyperlink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356" w:tooltip="2.11">
        <w:r w:rsidRPr="00BB1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2.11</w:t>
        </w:r>
      </w:hyperlink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395" w:tooltip="2.16">
        <w:r w:rsidRPr="00BB1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2.16</w:t>
        </w:r>
      </w:hyperlink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482" w:tooltip="2.23">
        <w:r w:rsidRPr="00BB1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2.23</w:t>
        </w:r>
      </w:hyperlink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493" w:tooltip="2.24">
        <w:r w:rsidRPr="00BB1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2.24</w:t>
        </w:r>
      </w:hyperlink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511" w:tooltip="2.26">
        <w:r w:rsidRPr="00BB1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2.26</w:t>
        </w:r>
      </w:hyperlink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539" w:tooltip="2.28">
        <w:r w:rsidRPr="00BB1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2.28</w:t>
        </w:r>
      </w:hyperlink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595" w:tooltip="2.34">
        <w:r w:rsidRPr="00BB1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2.34</w:t>
        </w:r>
      </w:hyperlink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631" w:tooltip="2.36">
        <w:r w:rsidRPr="00BB1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2.36 пункта 1</w:t>
        </w:r>
      </w:hyperlink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требований;</w:t>
      </w:r>
    </w:p>
    <w:p w:rsidR="00871DBE" w:rsidRPr="00BB1408" w:rsidRDefault="009D1C68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комбинации медицинских изделий с учетом требуемого минимального количества из числа указанных соответственно в </w:t>
      </w:r>
      <w:hyperlink w:anchor="P329" w:tooltip="2.8">
        <w:r w:rsidRPr="00BB1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2.8</w:t>
        </w:r>
      </w:hyperlink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347" w:tooltip="2.10">
        <w:r w:rsidRPr="00BB1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2.10</w:t>
        </w:r>
      </w:hyperlink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374" w:tooltip="2.13">
        <w:r w:rsidRPr="00BB1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2.13</w:t>
        </w:r>
      </w:hyperlink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404" w:tooltip="2.17">
        <w:r w:rsidRPr="00BB1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2.17</w:t>
        </w:r>
      </w:hyperlink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461" w:tooltip="2.20">
        <w:r w:rsidRPr="00BB1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2.20</w:t>
        </w:r>
      </w:hyperlink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528" w:tooltip="2.27">
        <w:r w:rsidRPr="00BB1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2.27</w:t>
        </w:r>
      </w:hyperlink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551" w:tooltip="2.30">
        <w:r w:rsidRPr="00BB1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2.30</w:t>
        </w:r>
      </w:hyperlink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584" w:tooltip="2.33">
        <w:r w:rsidRPr="00BB1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2.33</w:t>
        </w:r>
      </w:hyperlink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604" w:tooltip="2.35">
        <w:r w:rsidRPr="00BB1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2.35 пункта 1</w:t>
        </w:r>
      </w:hyperlink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требований.</w:t>
      </w:r>
    </w:p>
    <w:p w:rsidR="00871DBE" w:rsidRPr="00BB1408" w:rsidRDefault="009D1C68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>6. Укладка размещается в чехле (контейнере) с прочными замками (фиксаторами). Материал и конструкция чехла (контейнера) должны обеспечивать многократную дезинфекцию.</w:t>
      </w:r>
    </w:p>
    <w:p w:rsidR="00871DBE" w:rsidRPr="00BB1408" w:rsidRDefault="009D1C68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По истечении сроков </w:t>
      </w:r>
      <w:r w:rsidR="00FE06BD"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>годности</w:t>
      </w:r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лекарственные препараты для медицинского применения, медицинские изделия, которыми укомплектована укладка, подлежат списанию и уничтожению (утилизации) в соответствии с действующим </w:t>
      </w:r>
      <w:r w:rsidR="002B43BB"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Республики Абхазия.</w:t>
      </w:r>
    </w:p>
    <w:p w:rsidR="00871DBE" w:rsidRPr="00BB1408" w:rsidRDefault="009D1C68" w:rsidP="002904C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В случае использования лекарственных препаратов для медицинского применения, медицинских изделий, предусмотренных </w:t>
      </w:r>
      <w:hyperlink w:anchor="P35" w:tooltip="1. Укладка для оказания первичной медико-санитарной помощи взрослым в неотложной форме (далее - укладка) комплектуется следующими лекарственными препаратами для медицинского применения и медицинскими изделиями:">
        <w:r w:rsidRPr="00BB140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</w:t>
        </w:r>
      </w:hyperlink>
      <w:r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требовани</w:t>
      </w:r>
      <w:r w:rsidR="002904C2" w:rsidRPr="00BB1408">
        <w:rPr>
          <w:rFonts w:ascii="Times New Roman" w:hAnsi="Times New Roman" w:cs="Times New Roman"/>
          <w:color w:val="000000" w:themeColor="text1"/>
          <w:sz w:val="24"/>
          <w:szCs w:val="24"/>
        </w:rPr>
        <w:t>й, укладку необходимо пополнить.</w:t>
      </w:r>
    </w:p>
    <w:sectPr w:rsidR="00871DBE" w:rsidRPr="00BB1408" w:rsidSect="00C80C1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566" w:bottom="709" w:left="113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A78" w:rsidRDefault="001A2A78">
      <w:r>
        <w:separator/>
      </w:r>
    </w:p>
  </w:endnote>
  <w:endnote w:type="continuationSeparator" w:id="0">
    <w:p w:rsidR="001A2A78" w:rsidRDefault="001A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68" w:rsidRDefault="009D1C68">
    <w:pPr>
      <w:pStyle w:val="ConsPlusNormal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68" w:rsidRDefault="009D1C6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D1C68" w:rsidRDefault="009D1C6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A78" w:rsidRDefault="001A2A78">
      <w:r>
        <w:separator/>
      </w:r>
    </w:p>
  </w:footnote>
  <w:footnote w:type="continuationSeparator" w:id="0">
    <w:p w:rsidR="001A2A78" w:rsidRDefault="001A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68" w:rsidRDefault="009D1C68" w:rsidP="00C80C1E">
    <w:pPr>
      <w:pStyle w:val="ConsPlusNormal0"/>
      <w:tabs>
        <w:tab w:val="left" w:pos="15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9D1C68">
      <w:trPr>
        <w:trHeight w:hRule="exact" w:val="1683"/>
      </w:trPr>
      <w:tc>
        <w:tcPr>
          <w:tcW w:w="2700" w:type="pct"/>
          <w:vAlign w:val="center"/>
        </w:tcPr>
        <w:p w:rsidR="009D1C68" w:rsidRDefault="009D1C68" w:rsidP="009D1C68">
          <w:pPr>
            <w:pStyle w:val="ConsPlusNormal0"/>
            <w:rPr>
              <w:rFonts w:ascii="Tahoma" w:hAnsi="Tahoma" w:cs="Tahoma"/>
            </w:rPr>
          </w:pPr>
          <w:proofErr w:type="spellStart"/>
          <w:r>
            <w:rPr>
              <w:rFonts w:ascii="Tahoma" w:hAnsi="Tahoma" w:cs="Tahoma"/>
              <w:sz w:val="16"/>
              <w:szCs w:val="16"/>
            </w:rPr>
            <w:t>риказ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</w:t>
          </w:r>
        </w:p>
      </w:tc>
      <w:tc>
        <w:tcPr>
          <w:tcW w:w="2300" w:type="pct"/>
          <w:vAlign w:val="center"/>
        </w:tcPr>
        <w:p w:rsidR="009D1C68" w:rsidRDefault="009D1C68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9D1C68" w:rsidRDefault="009D1C6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D1C68" w:rsidRDefault="009D1C6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1DBE"/>
    <w:rsid w:val="00013478"/>
    <w:rsid w:val="000A0418"/>
    <w:rsid w:val="000B56E1"/>
    <w:rsid w:val="000C59E1"/>
    <w:rsid w:val="00101331"/>
    <w:rsid w:val="001A2A78"/>
    <w:rsid w:val="001A6A12"/>
    <w:rsid w:val="001C5F49"/>
    <w:rsid w:val="001F76C4"/>
    <w:rsid w:val="00236B77"/>
    <w:rsid w:val="00254E87"/>
    <w:rsid w:val="00267E37"/>
    <w:rsid w:val="00284C16"/>
    <w:rsid w:val="002904C2"/>
    <w:rsid w:val="002A031D"/>
    <w:rsid w:val="002A755F"/>
    <w:rsid w:val="002B43BB"/>
    <w:rsid w:val="00653246"/>
    <w:rsid w:val="007636F8"/>
    <w:rsid w:val="00767F5D"/>
    <w:rsid w:val="00832881"/>
    <w:rsid w:val="00871DBE"/>
    <w:rsid w:val="008B0328"/>
    <w:rsid w:val="008C2425"/>
    <w:rsid w:val="009779A4"/>
    <w:rsid w:val="009D1C68"/>
    <w:rsid w:val="009E5032"/>
    <w:rsid w:val="009F767A"/>
    <w:rsid w:val="00B11392"/>
    <w:rsid w:val="00B4359B"/>
    <w:rsid w:val="00B46754"/>
    <w:rsid w:val="00BB1408"/>
    <w:rsid w:val="00C74A58"/>
    <w:rsid w:val="00C80C1E"/>
    <w:rsid w:val="00CA496A"/>
    <w:rsid w:val="00CC7471"/>
    <w:rsid w:val="00D11510"/>
    <w:rsid w:val="00D65AFD"/>
    <w:rsid w:val="00EA6B21"/>
    <w:rsid w:val="00F10A1E"/>
    <w:rsid w:val="00F44697"/>
    <w:rsid w:val="00F81B05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FCEB9"/>
  <w15:docId w15:val="{FE6AA58B-6CDB-4770-957B-87B77F87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D1C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1C68"/>
  </w:style>
  <w:style w:type="paragraph" w:styleId="a5">
    <w:name w:val="footer"/>
    <w:basedOn w:val="a"/>
    <w:link w:val="a6"/>
    <w:uiPriority w:val="99"/>
    <w:unhideWhenUsed/>
    <w:rsid w:val="009D1C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1C68"/>
  </w:style>
  <w:style w:type="paragraph" w:styleId="a7">
    <w:name w:val="Balloon Text"/>
    <w:basedOn w:val="a"/>
    <w:link w:val="a8"/>
    <w:uiPriority w:val="99"/>
    <w:semiHidden/>
    <w:unhideWhenUsed/>
    <w:rsid w:val="009D1C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1C68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B435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9764&amp;dst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9764&amp;dst=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BC163-3F6B-4B6B-B478-C9996453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30.10.2020 N 1183н
"Об утверждении требований к комплектации лекарственными препаратами и медицинскими изделиями укладки для оказания первичной медико-санитарной помощи взрослым в неотложной форме"
(Зарегистрировано в Минюсте Ро</vt:lpstr>
    </vt:vector>
  </TitlesOfParts>
  <Company>КонсультантПлюс Версия 4023.00.52</Company>
  <LinksUpToDate>false</LinksUpToDate>
  <CharactersWithSpaces>20851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30.10.2020 N 1183н
"Об утверждении требований к комплектации лекарственными препаратами и медицинскими изделиями укладки для оказания первичной медико-санитарной помощи взрослым в неотложной форме"
(Зарегистрировано в Минюсте России 24.11.2020 N 61082)</dc:title>
  <cp:lastModifiedBy>User11</cp:lastModifiedBy>
  <cp:revision>37</cp:revision>
  <cp:lastPrinted>2024-10-14T09:16:00Z</cp:lastPrinted>
  <dcterms:created xsi:type="dcterms:W3CDTF">2024-08-29T12:42:00Z</dcterms:created>
  <dcterms:modified xsi:type="dcterms:W3CDTF">2024-10-22T13:35:00Z</dcterms:modified>
</cp:coreProperties>
</file>