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B7" w:rsidRDefault="002403B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403B7">
        <w:tc>
          <w:tcPr>
            <w:tcW w:w="4677" w:type="dxa"/>
            <w:tcMar>
              <w:top w:w="0" w:type="dxa"/>
              <w:left w:w="0" w:type="dxa"/>
              <w:bottom w:w="0" w:type="dxa"/>
              <w:right w:w="0" w:type="dxa"/>
            </w:tcMar>
          </w:tcPr>
          <w:p w:rsidR="002403B7" w:rsidRDefault="002403B7">
            <w:pPr>
              <w:widowControl w:val="0"/>
              <w:autoSpaceDE w:val="0"/>
              <w:autoSpaceDN w:val="0"/>
              <w:adjustRightInd w:val="0"/>
              <w:spacing w:after="0" w:line="240" w:lineRule="auto"/>
              <w:rPr>
                <w:rFonts w:ascii="Calibri" w:hAnsi="Calibri" w:cs="Calibri"/>
              </w:rPr>
            </w:pPr>
            <w:r>
              <w:rPr>
                <w:rFonts w:ascii="Calibri" w:hAnsi="Calibri" w:cs="Calibri"/>
              </w:rPr>
              <w:t>23 июля 2015 года</w:t>
            </w:r>
          </w:p>
        </w:tc>
        <w:tc>
          <w:tcPr>
            <w:tcW w:w="4677" w:type="dxa"/>
            <w:tcMar>
              <w:top w:w="0" w:type="dxa"/>
              <w:left w:w="0" w:type="dxa"/>
              <w:bottom w:w="0" w:type="dxa"/>
              <w:right w:w="0" w:type="dxa"/>
            </w:tcMar>
          </w:tcPr>
          <w:p w:rsidR="002403B7" w:rsidRDefault="002403B7">
            <w:pPr>
              <w:widowControl w:val="0"/>
              <w:autoSpaceDE w:val="0"/>
              <w:autoSpaceDN w:val="0"/>
              <w:adjustRightInd w:val="0"/>
              <w:spacing w:after="0" w:line="240" w:lineRule="auto"/>
              <w:jc w:val="right"/>
              <w:rPr>
                <w:rFonts w:ascii="Calibri" w:hAnsi="Calibri" w:cs="Calibri"/>
              </w:rPr>
            </w:pPr>
            <w:r>
              <w:rPr>
                <w:rFonts w:ascii="Calibri" w:hAnsi="Calibri" w:cs="Calibri"/>
              </w:rPr>
              <w:t>N 3847-c-V</w:t>
            </w:r>
          </w:p>
        </w:tc>
      </w:tr>
    </w:tbl>
    <w:p w:rsidR="002403B7" w:rsidRDefault="002403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03B7" w:rsidRDefault="002403B7">
      <w:pPr>
        <w:widowControl w:val="0"/>
        <w:autoSpaceDE w:val="0"/>
        <w:autoSpaceDN w:val="0"/>
        <w:adjustRightInd w:val="0"/>
        <w:spacing w:after="0" w:line="240" w:lineRule="auto"/>
        <w:rPr>
          <w:rFonts w:ascii="Calibri" w:hAnsi="Calibri" w:cs="Calibri"/>
        </w:rPr>
      </w:pPr>
    </w:p>
    <w:p w:rsidR="002403B7" w:rsidRDefault="00240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403B7" w:rsidRDefault="00240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АБХАЗИЯ</w:t>
      </w:r>
    </w:p>
    <w:p w:rsidR="002403B7" w:rsidRDefault="002403B7">
      <w:pPr>
        <w:widowControl w:val="0"/>
        <w:autoSpaceDE w:val="0"/>
        <w:autoSpaceDN w:val="0"/>
        <w:adjustRightInd w:val="0"/>
        <w:spacing w:after="0" w:line="240" w:lineRule="auto"/>
        <w:jc w:val="center"/>
        <w:rPr>
          <w:rFonts w:ascii="Calibri" w:hAnsi="Calibri" w:cs="Calibri"/>
          <w:b/>
          <w:bCs/>
        </w:rPr>
      </w:pPr>
    </w:p>
    <w:p w:rsidR="002403B7" w:rsidRDefault="00240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2403B7" w:rsidRDefault="002403B7">
      <w:pPr>
        <w:widowControl w:val="0"/>
        <w:autoSpaceDE w:val="0"/>
        <w:autoSpaceDN w:val="0"/>
        <w:adjustRightInd w:val="0"/>
        <w:spacing w:after="0" w:line="240" w:lineRule="auto"/>
        <w:jc w:val="center"/>
        <w:rPr>
          <w:rFonts w:ascii="Calibri" w:hAnsi="Calibri" w:cs="Calibri"/>
        </w:rPr>
      </w:pPr>
    </w:p>
    <w:p w:rsidR="002403B7" w:rsidRDefault="002403B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403B7" w:rsidRDefault="002403B7">
      <w:pPr>
        <w:widowControl w:val="0"/>
        <w:autoSpaceDE w:val="0"/>
        <w:autoSpaceDN w:val="0"/>
        <w:adjustRightInd w:val="0"/>
        <w:spacing w:after="0" w:line="240" w:lineRule="auto"/>
        <w:jc w:val="right"/>
        <w:rPr>
          <w:rFonts w:ascii="Calibri" w:hAnsi="Calibri" w:cs="Calibri"/>
        </w:rPr>
      </w:pPr>
      <w:r>
        <w:rPr>
          <w:rFonts w:ascii="Calibri" w:hAnsi="Calibri" w:cs="Calibri"/>
        </w:rPr>
        <w:t>Народным Собранием-</w:t>
      </w:r>
    </w:p>
    <w:p w:rsidR="002403B7" w:rsidRDefault="002403B7">
      <w:pPr>
        <w:widowControl w:val="0"/>
        <w:autoSpaceDE w:val="0"/>
        <w:autoSpaceDN w:val="0"/>
        <w:adjustRightInd w:val="0"/>
        <w:spacing w:after="0" w:line="240" w:lineRule="auto"/>
        <w:jc w:val="right"/>
        <w:rPr>
          <w:rFonts w:ascii="Calibri" w:hAnsi="Calibri" w:cs="Calibri"/>
        </w:rPr>
      </w:pPr>
      <w:r>
        <w:rPr>
          <w:rFonts w:ascii="Calibri" w:hAnsi="Calibri" w:cs="Calibri"/>
        </w:rPr>
        <w:t>Парламентом Республики Абхазия</w:t>
      </w:r>
    </w:p>
    <w:p w:rsidR="002403B7" w:rsidRDefault="002403B7">
      <w:pPr>
        <w:widowControl w:val="0"/>
        <w:autoSpaceDE w:val="0"/>
        <w:autoSpaceDN w:val="0"/>
        <w:adjustRightInd w:val="0"/>
        <w:spacing w:after="0" w:line="240" w:lineRule="auto"/>
        <w:jc w:val="right"/>
        <w:rPr>
          <w:rFonts w:ascii="Calibri" w:hAnsi="Calibri" w:cs="Calibri"/>
        </w:rPr>
      </w:pPr>
      <w:r>
        <w:rPr>
          <w:rFonts w:ascii="Calibri" w:hAnsi="Calibri" w:cs="Calibri"/>
        </w:rPr>
        <w:t>8 июля 2015 года</w:t>
      </w:r>
    </w:p>
    <w:p w:rsidR="002403B7" w:rsidRDefault="002403B7">
      <w:pPr>
        <w:widowControl w:val="0"/>
        <w:autoSpaceDE w:val="0"/>
        <w:autoSpaceDN w:val="0"/>
        <w:adjustRightInd w:val="0"/>
        <w:spacing w:after="0" w:line="240" w:lineRule="auto"/>
        <w:rPr>
          <w:rFonts w:ascii="Calibri" w:hAnsi="Calibri" w:cs="Calibri"/>
        </w:rPr>
      </w:pPr>
    </w:p>
    <w:p w:rsidR="002403B7" w:rsidRDefault="002403B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2403B7" w:rsidRDefault="002403B7">
      <w:pPr>
        <w:widowControl w:val="0"/>
        <w:autoSpaceDE w:val="0"/>
        <w:autoSpaceDN w:val="0"/>
        <w:adjustRightInd w:val="0"/>
        <w:spacing w:after="0" w:line="240" w:lineRule="auto"/>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Закона</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регулирует отношения, возникающие между органами исполнительной власти, юридическими лицами и индивидуальными предпринимателями в связи с осуществлением лицензирования отдельных видов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0" w:name="Par19"/>
      <w:bookmarkEnd w:id="0"/>
      <w:r>
        <w:rPr>
          <w:rFonts w:ascii="Calibri" w:hAnsi="Calibri" w:cs="Calibri"/>
        </w:rPr>
        <w:t>2. Положения настоящего Закона не применяются к отношениям, связанным с осуществлением лицензирования: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деятельности, связанной с защитой государственной тайны;</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деятельности кредитных организаций;</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деятельности по проведению аукционов, торгов;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деятельности в области таможенного дела;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профессиональной деятельности на рынке ценных бумаг;</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деятельности, связанной с пользованиями недрами и другими природными ресурсами;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связанной с оказанием услуг связи;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производства, передачи и сбыта электроэнергии;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телевизионного вещания и (или) радиовещания;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частной детективной деятельности и частной охранной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негосударственной образовательной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аудиторской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оценочной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биржевой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деятельности, связанной с оборотом наркотических сре</w:t>
      </w:r>
      <w:proofErr w:type="gramStart"/>
      <w:r>
        <w:rPr>
          <w:rFonts w:ascii="Calibri" w:hAnsi="Calibri" w:cs="Calibri"/>
        </w:rPr>
        <w:t>дств пс</w:t>
      </w:r>
      <w:proofErr w:type="gramEnd"/>
      <w:r>
        <w:rPr>
          <w:rFonts w:ascii="Calibri" w:hAnsi="Calibri" w:cs="Calibri"/>
        </w:rPr>
        <w:t>ихотропных веществ.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указанных в </w:t>
      </w:r>
      <w:hyperlink w:anchor="Par19" w:history="1">
        <w:r>
          <w:rPr>
            <w:rFonts w:ascii="Calibri" w:hAnsi="Calibri" w:cs="Calibri"/>
            <w:color w:val="0000FF"/>
          </w:rPr>
          <w:t>части 2</w:t>
        </w:r>
      </w:hyperlink>
      <w:r>
        <w:rPr>
          <w:rFonts w:ascii="Calibri" w:hAnsi="Calibri" w:cs="Calibri"/>
        </w:rPr>
        <w:t xml:space="preserve"> настоящей статьи видов деятельности осуществляется в порядке, установленном законами Республики Абхазия, регулирующими отношения в соответствующих сферах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1" w:name="Par40"/>
      <w:bookmarkEnd w:id="1"/>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лицензирования отдельных видов деятельности в иных целях не допускается.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Задачами лицензирования отдельных видов деятельности являются предупреждение, </w:t>
      </w:r>
      <w:r>
        <w:rPr>
          <w:rFonts w:ascii="Calibri" w:hAnsi="Calibri" w:cs="Calibri"/>
        </w:rPr>
        <w:lastRenderedPageBreak/>
        <w:t>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установленных настоящим Законом, другими законами и принимаемыми в соответствии с ними иными нормативно-правовыми актами Республики Абхазия. Соответствие соискателя лицензии этим требованиям является необходимым условием для представления лицензии, их соблюдение лицензиатом обязательно при осуществлении лицензируемого вида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40"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Законе, и их определения</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 и их определения:</w:t>
      </w:r>
    </w:p>
    <w:p w:rsidR="002403B7" w:rsidRDefault="002403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законами Республики Абхазия,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представлению в установленном порядке информации по вопросам лицензирования;</w:t>
      </w:r>
      <w:proofErr w:type="gramEnd"/>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лицензия - специальное разрешение на право осуществления юридическим лицом 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лицензируемый вид деятельности - вид деятельности, на осуществление которого в соответствии с настоящим Законом и другими законами Республики Абхазия, регулирующими отношения в соответствующих сферах деятельности, требуется получение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лицензирующие органы - уполномоченные органы исполнительной власти, осуществляющие лицензирование;</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обратившийся в лицензирующий орган с заявлением о предоставлении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лицензиат - юридическое лицо или индивидуальный предприниматель, </w:t>
      </w:r>
      <w:proofErr w:type="gramStart"/>
      <w:r>
        <w:rPr>
          <w:rFonts w:ascii="Calibri" w:hAnsi="Calibri" w:cs="Calibri"/>
        </w:rPr>
        <w:t>имеющие</w:t>
      </w:r>
      <w:proofErr w:type="gramEnd"/>
      <w:r>
        <w:rPr>
          <w:rFonts w:ascii="Calibri" w:hAnsi="Calibri" w:cs="Calibri"/>
        </w:rPr>
        <w:t xml:space="preserve"> лицензию;</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Республики Абхазия и направлены на обеспечение достижения целей лицензирования.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осуществления лицензирования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Республики Абхазия;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законами Республики Абхазия;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единого порядка лицензирования отдельных видов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Республики Абхазия;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лицензии и лицензиатов платы за осуществление лицензирования, за исключением уплаты государственной пошлины в размерах и в порядке, </w:t>
      </w:r>
      <w:r>
        <w:rPr>
          <w:rFonts w:ascii="Calibri" w:hAnsi="Calibri" w:cs="Calibri"/>
        </w:rPr>
        <w:lastRenderedPageBreak/>
        <w:t>которые установлены законодательством Республики Абхазия о государственной пошлине;</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Кабинета Министров Республики Абхазия в области лицензирования и полномочия лицензирующих органов</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Кабинета Министров Республики Абхазия в области лицензирования относятся: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осуществляющих лицензирование конкретных видов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типовой формы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лицензии и других, используемых в процессе лицензирования документов;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заинтересованным лицам информации по вопросам лицензирования.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Права, обязанности и ответственность должностных лиц лицензирующих органов</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Республики Абхазия, при осуществлении лицензирования имеют право:</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соискателей лицензии, получать от них сведения и документы, которые необходимы для осуществления лицензирования и предоставление которых предусмотрено законодательством Республики Абхазия;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производить проверки соискателей лицензий и лицензиатов;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предписание об устранении выявленных нарушений лицензионных требований;</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Республики Абхазия.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предоставленные в соответствии с законодательством Республики Абхазия полномочия в области лицензирования;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права и законные интересы соискателей лицензии и лицензиатов.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также совершения противоправных действий (бездействия) несут ответственность в соответствии с законодательством Республики Абхазия.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Лицензирующие органы в течение пяти рабочих дней со дня получения сведений о фактах нарушения законодательства Республики Абхазия должностными лицами лицензирующих органов при осуществлении лицензирования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Лицензионные требования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Кабинетом Министров Республики Абхазия.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законами Республики Абхазия и принятыми в соответствии с ними иными нормативно-правовыми актами Республики Абхазия и направленные на обеспечение достижения целей лицензирования.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(выполнение работ, оказание услуг, составляющих лицензируемый вид деятельности) могут быть включены следующие требования: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соискателя лицензии и лицензиата требованиям, установленным законами Республики Абхазия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требования, установленные законодательством Республики Абхазия.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 лицензионным требованиям не могут быть отнесены требования о соблюдении законодательства Республики Абхазия в соответствующей сфере деятельности в целом, требования законодательства Республики Абхазия,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Действие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Лицензия предоставляется на каждый вид деятельности, указанный в </w:t>
      </w:r>
      <w:hyperlink w:anchor="Par126" w:history="1">
        <w:r>
          <w:rPr>
            <w:rFonts w:ascii="Calibri" w:hAnsi="Calibri" w:cs="Calibri"/>
            <w:color w:val="0000FF"/>
          </w:rPr>
          <w:t>части 1 статьи 11</w:t>
        </w:r>
      </w:hyperlink>
      <w:r>
        <w:rPr>
          <w:rFonts w:ascii="Calibri" w:hAnsi="Calibri" w:cs="Calibri"/>
        </w:rPr>
        <w:t xml:space="preserve"> настоящего Закона.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указанной в лицензии территории Республики Абхазия со дня, следующего за днем принятия решения о предоставлении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Лицензии, выданные в Республике Абхазия, действительны и за ее пределами в соответствии с международными соглашениями, одной из сторон которых является Республика Абхазия.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Лицензии, выданные лицензирующими органами иностранных государств, действительны и на территории Республики Абхазия в соответствии с международными соглашениями, одной из сторон которых является Республика Абхазия.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Лицензиат не имеет права передавать лицензию третьим лицам.</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Лицензия действует бессрочно.</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Государственная пошлина за предоставление лицензии, переоформление лицензии, выдачу дубликата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и выдачу дубликата лицензии </w:t>
      </w:r>
      <w:r>
        <w:rPr>
          <w:rFonts w:ascii="Calibri" w:hAnsi="Calibri" w:cs="Calibri"/>
        </w:rPr>
        <w:lastRenderedPageBreak/>
        <w:t>уплачивается государственная пошлина в размерах и порядке, которые установлены законодательством Республики Абхазия о государственной пошлине.</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Финансовое обеспечение деятельности лицензирующих органов</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лицензирующих органов, связанной с лицензированием, осуществляется за счет средств соответствующего бюджета бюджетной системы, предусмотренных на содержание соответствующих органов.</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ОРГАНИЗАЦИЯ И ОСУЩЕСТВЛЕНИЕ ЛИЦЕНЗИРОВАНИЯ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Перечень видов деятельности, на которые требуются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2" w:name="Par126"/>
      <w:bookmarkEnd w:id="2"/>
      <w:r>
        <w:rPr>
          <w:rFonts w:ascii="Calibri" w:hAnsi="Calibri" w:cs="Calibri"/>
        </w:rPr>
        <w:t>1. В соответствии с настоящим Законом лицензированию подлежат следующие виды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с драгоценными металлами и камнями;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лотерей;</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импорт этилового спирта, оптовая реализация импортируемой алкогольной продукции и пива;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этилового спирта, алкогольной продукции и пива;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импорт табачных изделий, промышленная переработка табака, производство табачных изделий, оптовая продажа табачных изделий и ферментированного табака;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частная ветеринарная деятельность;</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импорт и реализация средств фитосанитарного назначения;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деятельность по перевозкам пассажиров автомобильным транспортом, международные автомобильные перевозки грузов (за исключением случаев, если указанная деятельность осуществляется для обеспечения собственных нужд юридического лица или индивидуального предпринимателя);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проектирование всех видов строений, градостроительства, инженерно-технических сооружений и сетей, строительные работы, работы по реставрации и реконструкции;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работы по бурению (за исключением технических изысканий в строительстве);</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топографо-геодезическая и картографическая деятельность;</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сбор, хранение, переработка и реализация, в том числе экспорт лома черных и цветных металлов;</w:t>
      </w:r>
    </w:p>
    <w:p w:rsidR="002403B7" w:rsidRDefault="002403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деятельность, связанная с импортом, экспортом, использованием, транспортировкой, обслуживанием, складированием источников, ионизирующих излучения, и радиоактивных материалов;</w:t>
      </w:r>
      <w:proofErr w:type="gramEnd"/>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импорт, производство, складирование, реализация токсических химических веществ и материалов;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монтаж, наладка, техническое обслуживание автоматизированных систем обнаружения и тушения пожара;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импорт, экспорт, торговля оружием и боеприпасами, ремонт оружия;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импорт, хранение, распространение, применение, производство взрывчатых материалов промышленного назначения, ведение взрывных работ;</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пиротехнических изделий;</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эксплуатация опасных производственных объектов;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проведение подводных работ;</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деятельность по проведению экспертизы промышленной безопасности;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импорт, разработка, производство и реализация криптографических и технических средств защиты информации, предоставление услуг в области криптографической и технической защиты информации;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деятельность арбитражного управляющего;</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частная фармацевтическая деятельность;</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реализация, техническое обслуживание, ремонт медицинской техники;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частная медицинская деятельность;</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оказание услуг по трудоустройству граждан Республики;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ломбардов;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хранение и оптовая продажа горюче-смазочных материалов;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розничная торговля алкогольными напитками, пивом, табачными изделиями;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производство лекарственных средств;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туроператорская деятельность;</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турагентская деятельность.</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Введение лицензирования иных видов деятельности возможно только путем внесения изменений в предусмотренный настоящим Законом перечень видов деятельности, на которые требуются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Порядок представления соискателем лицензии заявления и документов, необходимых для получения лицензии, и их приема лицензирующим органом</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3" w:name="Par164"/>
      <w:bookmarkEnd w:id="3"/>
      <w:r>
        <w:rPr>
          <w:rFonts w:ascii="Calibri" w:hAnsi="Calibri" w:cs="Calibri"/>
        </w:rPr>
        <w:t xml:space="preserve">1. </w:t>
      </w:r>
      <w:proofErr w:type="gramStart"/>
      <w:r>
        <w:rPr>
          <w:rFonts w:ascii="Calibri" w:hAnsi="Calibri" w:cs="Calibri"/>
        </w:rP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данные документа о государственной регистрации соискателя как юридического лица;</w:t>
      </w:r>
    </w:p>
    <w:p w:rsidR="002403B7" w:rsidRDefault="002403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фамилия, имя и отчество индивидуального предпринимателя, адрес его места жительства, территория (административно-территориальная единица или вся территория Республики Абхазия), на которой соискатель лицензии намерен осуществлять деятельность,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w:t>
      </w:r>
      <w:proofErr w:type="gramEnd"/>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26" w:history="1">
        <w:r>
          <w:rPr>
            <w:rFonts w:ascii="Calibri" w:hAnsi="Calibri" w:cs="Calibri"/>
            <w:color w:val="0000FF"/>
          </w:rPr>
          <w:t>частью 1 статьи 11</w:t>
        </w:r>
      </w:hyperlink>
      <w:r>
        <w:rPr>
          <w:rFonts w:ascii="Calibri" w:hAnsi="Calibri" w:cs="Calibri"/>
        </w:rPr>
        <w:t xml:space="preserve"> настоящего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4" w:name="Par171"/>
      <w:bookmarkEnd w:id="4"/>
      <w:r>
        <w:rPr>
          <w:rFonts w:ascii="Calibri" w:hAnsi="Calibri" w:cs="Calibri"/>
        </w:rPr>
        <w:t>3. К заявлению о предоставлении лицензии прилагаются:</w:t>
      </w:r>
    </w:p>
    <w:p w:rsidR="002403B7" w:rsidRDefault="002403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законами Республики Абхазия;</w:t>
      </w:r>
      <w:proofErr w:type="gramEnd"/>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опись прилагаемых документов.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Лицензирующий орган не вправе требовать от соискателя лицензии указания в заявлении о предоставлении лицензии сведений, не предусмотренных </w:t>
      </w:r>
      <w:hyperlink w:anchor="Par164" w:history="1">
        <w:r>
          <w:rPr>
            <w:rFonts w:ascii="Calibri" w:hAnsi="Calibri" w:cs="Calibri"/>
            <w:color w:val="0000FF"/>
          </w:rPr>
          <w:t>частью 1</w:t>
        </w:r>
      </w:hyperlink>
      <w:r>
        <w:rPr>
          <w:rFonts w:ascii="Calibri" w:hAnsi="Calibri" w:cs="Calibri"/>
        </w:rPr>
        <w:t xml:space="preserve"> настоящей статьи, и представления документов, не предусмотренных </w:t>
      </w:r>
      <w:hyperlink w:anchor="Par171" w:history="1">
        <w:r>
          <w:rPr>
            <w:rFonts w:ascii="Calibri" w:hAnsi="Calibri" w:cs="Calibri"/>
            <w:color w:val="0000FF"/>
          </w:rPr>
          <w:t>частью 3</w:t>
        </w:r>
      </w:hyperlink>
      <w:r>
        <w:rPr>
          <w:rFonts w:ascii="Calibri" w:hAnsi="Calibri" w:cs="Calibri"/>
        </w:rPr>
        <w:t xml:space="preserve"> настоящей статьи.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5" w:name="Par177"/>
      <w:bookmarkEnd w:id="5"/>
      <w:r>
        <w:rPr>
          <w:rFonts w:ascii="Calibri" w:hAnsi="Calibri" w:cs="Calibri"/>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6" w:name="Par178"/>
      <w:bookmarkEnd w:id="6"/>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заявление о предоставлении лицензии оформлено с нарушением требований, установленных </w:t>
      </w:r>
      <w:hyperlink w:anchor="Par164"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171"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десятидневный срок выявленных нарушений и (или) представления документов, которые отсутствуют.</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7" w:name="Par179"/>
      <w:bookmarkEnd w:id="7"/>
      <w:r>
        <w:rPr>
          <w:rFonts w:ascii="Calibri" w:hAnsi="Calibri" w:cs="Calibri"/>
        </w:rPr>
        <w:t xml:space="preserve">9. </w:t>
      </w:r>
      <w:proofErr w:type="gramStart"/>
      <w:r>
        <w:rPr>
          <w:rFonts w:ascii="Calibri" w:hAnsi="Calibri" w:cs="Calibri"/>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177" w:history="1">
        <w:r>
          <w:rPr>
            <w:rFonts w:ascii="Calibri" w:hAnsi="Calibri" w:cs="Calibri"/>
            <w:color w:val="0000FF"/>
          </w:rPr>
          <w:t>частью 7</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164" w:history="1">
        <w:r>
          <w:rPr>
            <w:rFonts w:ascii="Calibri" w:hAnsi="Calibri" w:cs="Calibri"/>
            <w:color w:val="0000FF"/>
          </w:rPr>
          <w:t>частей 1</w:t>
        </w:r>
      </w:hyperlink>
      <w:r>
        <w:rPr>
          <w:rFonts w:ascii="Calibri" w:hAnsi="Calibri" w:cs="Calibri"/>
        </w:rPr>
        <w:t xml:space="preserve"> и (или) </w:t>
      </w:r>
      <w:hyperlink w:anchor="Par171" w:history="1">
        <w:r>
          <w:rPr>
            <w:rFonts w:ascii="Calibri" w:hAnsi="Calibri" w:cs="Calibri"/>
            <w:color w:val="0000FF"/>
          </w:rPr>
          <w:t>3</w:t>
        </w:r>
      </w:hyperlink>
      <w:r>
        <w:rPr>
          <w:rFonts w:ascii="Calibri" w:hAnsi="Calibri" w:cs="Calibri"/>
        </w:rPr>
        <w:t xml:space="preserve"> настоящей статьи</w:t>
      </w:r>
      <w:proofErr w:type="gramEnd"/>
      <w:r>
        <w:rPr>
          <w:rFonts w:ascii="Calibri" w:hAnsi="Calibri" w:cs="Calibri"/>
        </w:rPr>
        <w:t xml:space="preserve"> о возврате этого заявления и прилагаемых к нему документов с мотивированным обоснованием причин возврата.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178" w:history="1">
        <w:r>
          <w:rPr>
            <w:rFonts w:ascii="Calibri" w:hAnsi="Calibri" w:cs="Calibri"/>
            <w:color w:val="0000FF"/>
          </w:rPr>
          <w:t>частями 8</w:t>
        </w:r>
      </w:hyperlink>
      <w:r>
        <w:rPr>
          <w:rFonts w:ascii="Calibri" w:hAnsi="Calibri" w:cs="Calibri"/>
        </w:rPr>
        <w:t xml:space="preserve"> и </w:t>
      </w:r>
      <w:hyperlink w:anchor="Par179"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десятидневный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8" w:name="Par181"/>
      <w:bookmarkEnd w:id="8"/>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bookmarkStart w:id="9" w:name="Par183"/>
      <w:bookmarkEnd w:id="9"/>
      <w:r>
        <w:rPr>
          <w:rFonts w:ascii="Calibri" w:hAnsi="Calibri" w:cs="Calibri"/>
        </w:rPr>
        <w:t>Статья 13. Порядок принятия решения о предоставлении лицензии или об отказе в предоставлении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десяти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Pr>
          <w:rFonts w:ascii="Calibri" w:hAnsi="Calibri" w:cs="Calibri"/>
        </w:rPr>
        <w:t>достоверности</w:t>
      </w:r>
      <w:proofErr w:type="gramEnd"/>
      <w:r>
        <w:rPr>
          <w:rFonts w:ascii="Calibri" w:hAnsi="Calibri" w:cs="Calibri"/>
        </w:rPr>
        <w:t xml:space="preserve"> содержащихся в указанных заявлениях и документах сведений, в том числе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10" w:name="Par186"/>
      <w:bookmarkEnd w:id="10"/>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лицензирующим органом решения о предоставлении лицензии она оформляется одновременно с приказом (распоряжением).</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11" w:name="Par190"/>
      <w:bookmarkEnd w:id="11"/>
      <w:r>
        <w:rPr>
          <w:rFonts w:ascii="Calibri" w:hAnsi="Calibri" w:cs="Calibri"/>
        </w:rPr>
        <w:t xml:space="preserve">6. </w:t>
      </w:r>
      <w:proofErr w:type="gramStart"/>
      <w:r>
        <w:rPr>
          <w:rFonts w:ascii="Calibri" w:hAnsi="Calibri" w:cs="Calibri"/>
        </w:rPr>
        <w:t xml:space="preserve">В случае принятия решения об отказе в предоставлении лицензии лицензирующий орган </w:t>
      </w:r>
      <w:r>
        <w:rPr>
          <w:rFonts w:ascii="Calibri" w:hAnsi="Calibri" w:cs="Calibri"/>
        </w:rPr>
        <w:lastRenderedPageBreak/>
        <w:t>вручает в течение трех рабочих дней со дня принятия этого решения соискателю лицензии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w:t>
      </w:r>
      <w:proofErr w:type="gramEnd"/>
      <w:r>
        <w:rPr>
          <w:rFonts w:ascii="Calibri" w:hAnsi="Calibri" w:cs="Calibri"/>
        </w:rPr>
        <w:t xml:space="preserve"> несоответствие соискателя лицензии лицензионным требованиям, реквизиты акта проверки соискателя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12" w:name="Par191"/>
      <w:bookmarkEnd w:id="12"/>
      <w:r>
        <w:rPr>
          <w:rFonts w:ascii="Calibri" w:hAnsi="Calibri" w:cs="Calibri"/>
        </w:rPr>
        <w:t>7. Основанием для отказа в предоставлении лицензии является: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Республики Абхазия.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Содержание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лицензию включаются следующие сведения: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лицензирующего органа;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государственный регистрационный номер записи о государственной регистрации индивидуального предпринимателя;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лицензируемый вид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территория осуществления лицензируемого вида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дата регистрации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номер и дата приказа (распоряжения) лицензирующего органа о предоставлении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руководителя лицензирующего органа или его заместителя, удостоверенная печатью этого органа.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Кабинетом Министров Республики Абхазия.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предусмотренном </w:t>
      </w:r>
      <w:hyperlink w:anchor="Par181" w:history="1">
        <w:r>
          <w:rPr>
            <w:rFonts w:ascii="Calibri" w:hAnsi="Calibri" w:cs="Calibri"/>
            <w:color w:val="0000FF"/>
          </w:rPr>
          <w:t>частью 11 статьи 12</w:t>
        </w:r>
      </w:hyperlink>
      <w:r>
        <w:rPr>
          <w:rFonts w:ascii="Calibri" w:hAnsi="Calibri" w:cs="Calibri"/>
        </w:rPr>
        <w:t xml:space="preserve"> настоящего Закона, лицензия направляется лицензиату в форме электронного документа, подписанного электронной подписью.</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Порядок предоставления лицензирующим органом дубликата лицензии и копии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порчи лицензии к заявлению о предоставлении дубликата лицензии прилагается </w:t>
      </w:r>
      <w:r>
        <w:rPr>
          <w:rFonts w:ascii="Calibri" w:hAnsi="Calibri" w:cs="Calibri"/>
        </w:rPr>
        <w:lastRenderedPageBreak/>
        <w:t>испорченный бланк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Порядок переоформления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13" w:name="Par223"/>
      <w:bookmarkEnd w:id="13"/>
      <w:r>
        <w:rPr>
          <w:rFonts w:ascii="Calibri" w:hAnsi="Calibri" w:cs="Calibri"/>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перечня выполняемых работ, оказываемых услуг, составляющих лицензируемый вид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223"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истечения срока, определенного </w:t>
      </w:r>
      <w:hyperlink w:anchor="Par227"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14" w:name="Par225"/>
      <w:bookmarkEnd w:id="14"/>
      <w:r>
        <w:rPr>
          <w:rFonts w:ascii="Calibri" w:hAnsi="Calibri" w:cs="Calibri"/>
        </w:rPr>
        <w:t xml:space="preserve">3. </w:t>
      </w:r>
      <w:proofErr w:type="gramStart"/>
      <w:r>
        <w:rPr>
          <w:rFonts w:ascii="Calibri" w:hAnsi="Calibri" w:cs="Calibri"/>
        </w:rPr>
        <w:t>Для переоформления лицензии лицензиат, его правопреемник или иное предусмотренное Законом лицо представляет в лицензирующий орган, предоставивший лицензию,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roofErr w:type="gramEnd"/>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15" w:name="Par227"/>
      <w:bookmarkEnd w:id="15"/>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164" w:history="1">
        <w:r>
          <w:rPr>
            <w:rFonts w:ascii="Calibri" w:hAnsi="Calibri" w:cs="Calibri"/>
            <w:color w:val="0000FF"/>
          </w:rPr>
          <w:t>частью 1 статьи 12</w:t>
        </w:r>
      </w:hyperlink>
      <w:r>
        <w:rPr>
          <w:rFonts w:ascii="Calibri" w:hAnsi="Calibri" w:cs="Calibri"/>
        </w:rPr>
        <w:t xml:space="preserve"> настоящего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пять рабочих дней со дня внесения соответствующих изменений в единый государственный реестр юридических лиц.</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225"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w:t>
      </w:r>
      <w:r>
        <w:rPr>
          <w:rFonts w:ascii="Calibri" w:hAnsi="Calibri" w:cs="Calibri"/>
        </w:rPr>
        <w:lastRenderedPageBreak/>
        <w:t>государственный реестр юридических лиц (для лицензиата - юридического лица</w:t>
      </w:r>
      <w:proofErr w:type="gramEnd"/>
      <w:r>
        <w:rPr>
          <w:rFonts w:ascii="Calibri" w:hAnsi="Calibri" w:cs="Calibri"/>
        </w:rPr>
        <w:t>), в единый государственный реестр индивидуальных предпринимателей (для лицензиата - индивидуального предпринимателя).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16" w:name="Par233"/>
      <w:bookmarkEnd w:id="16"/>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семидневный срок выявленных нарушений и (или) представления документов, которые отсутствуют.</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17" w:name="Par234"/>
      <w:bookmarkEnd w:id="17"/>
      <w:r>
        <w:rPr>
          <w:rFonts w:ascii="Calibri" w:hAnsi="Calibri" w:cs="Calibri"/>
        </w:rPr>
        <w:t xml:space="preserve">12. </w:t>
      </w:r>
      <w:proofErr w:type="gramStart"/>
      <w:r>
        <w:rPr>
          <w:rFonts w:ascii="Calibri" w:hAnsi="Calibri" w:cs="Calibri"/>
        </w:rP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233" w:history="1">
        <w:r>
          <w:rPr>
            <w:rFonts w:ascii="Calibri" w:hAnsi="Calibri" w:cs="Calibri"/>
            <w:color w:val="0000FF"/>
          </w:rPr>
          <w:t>частью 11</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положению </w:t>
      </w:r>
      <w:hyperlink w:anchor="Par225" w:history="1">
        <w:r>
          <w:rPr>
            <w:rFonts w:ascii="Calibri" w:hAnsi="Calibri" w:cs="Calibri"/>
            <w:color w:val="0000FF"/>
          </w:rPr>
          <w:t>части 3</w:t>
        </w:r>
      </w:hyperlink>
      <w:r>
        <w:rPr>
          <w:rFonts w:ascii="Calibri" w:hAnsi="Calibri" w:cs="Calibri"/>
        </w:rPr>
        <w:t xml:space="preserve"> настоящей статьи о возврате этого заявления и прилагаемых</w:t>
      </w:r>
      <w:proofErr w:type="gramEnd"/>
      <w:r>
        <w:rPr>
          <w:rFonts w:ascii="Calibri" w:hAnsi="Calibri" w:cs="Calibri"/>
        </w:rPr>
        <w:t xml:space="preserve"> к нему документов с мотивированным обоснованием причин возврата. В случае непредставления лицензиатом в семидневный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случаях, предусмотренных </w:t>
      </w:r>
      <w:hyperlink w:anchor="Par233" w:history="1">
        <w:r>
          <w:rPr>
            <w:rFonts w:ascii="Calibri" w:hAnsi="Calibri" w:cs="Calibri"/>
            <w:color w:val="0000FF"/>
          </w:rPr>
          <w:t>частями 11</w:t>
        </w:r>
      </w:hyperlink>
      <w:r>
        <w:rPr>
          <w:rFonts w:ascii="Calibri" w:hAnsi="Calibri" w:cs="Calibri"/>
        </w:rPr>
        <w:t xml:space="preserve"> и </w:t>
      </w:r>
      <w:hyperlink w:anchor="Par234" w:history="1">
        <w:r>
          <w:rPr>
            <w:rFonts w:ascii="Calibri" w:hAnsi="Calibri" w:cs="Calibri"/>
            <w:color w:val="0000FF"/>
          </w:rPr>
          <w:t>12</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Лицензирующий орган в пятидневный срок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186" w:history="1">
        <w:r>
          <w:rPr>
            <w:rFonts w:ascii="Calibri" w:hAnsi="Calibri" w:cs="Calibri"/>
            <w:color w:val="0000FF"/>
          </w:rPr>
          <w:t>частями 2</w:t>
        </w:r>
      </w:hyperlink>
      <w:r>
        <w:rPr>
          <w:rFonts w:ascii="Calibri" w:hAnsi="Calibri" w:cs="Calibri"/>
        </w:rPr>
        <w:t xml:space="preserve"> - </w:t>
      </w:r>
      <w:hyperlink w:anchor="Par190" w:history="1">
        <w:r>
          <w:rPr>
            <w:rFonts w:ascii="Calibri" w:hAnsi="Calibri" w:cs="Calibri"/>
            <w:color w:val="0000FF"/>
          </w:rPr>
          <w:t>6 статьи 13</w:t>
        </w:r>
      </w:hyperlink>
      <w:r>
        <w:rPr>
          <w:rFonts w:ascii="Calibri" w:hAnsi="Calibri" w:cs="Calibri"/>
        </w:rPr>
        <w:t xml:space="preserve"> настоящего Закона.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в переоформлении лицензии осуществляется по основаниям, указанным в </w:t>
      </w:r>
      <w:hyperlink w:anchor="Par191" w:history="1">
        <w:r>
          <w:rPr>
            <w:rFonts w:ascii="Calibri" w:hAnsi="Calibri" w:cs="Calibri"/>
            <w:color w:val="0000FF"/>
          </w:rPr>
          <w:t>части 7 статьи 13</w:t>
        </w:r>
      </w:hyperlink>
      <w:r>
        <w:rPr>
          <w:rFonts w:ascii="Calibri" w:hAnsi="Calibri" w:cs="Calibri"/>
        </w:rPr>
        <w:t xml:space="preserve"> настоящего Закона.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w:t>
      </w:r>
      <w:proofErr w:type="gramStart"/>
      <w:r>
        <w:rPr>
          <w:rFonts w:ascii="Calibri" w:hAnsi="Calibri" w:cs="Calibri"/>
        </w:rPr>
        <w:t>,</w:t>
      </w:r>
      <w:proofErr w:type="gramEnd"/>
      <w:r>
        <w:rPr>
          <w:rFonts w:ascii="Calibri" w:hAnsi="Calibri" w:cs="Calibri"/>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Порядок осуществления лицензионного контроля</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соискателя лицензии и лицензиата лицензирующим органом проводятся документарные проверки, плановые проверки и внеплановые выездные проверки.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164" w:history="1">
        <w:r>
          <w:rPr>
            <w:rFonts w:ascii="Calibri" w:hAnsi="Calibri" w:cs="Calibri"/>
            <w:color w:val="0000FF"/>
          </w:rPr>
          <w:t>частей 1</w:t>
        </w:r>
      </w:hyperlink>
      <w:r>
        <w:rPr>
          <w:rFonts w:ascii="Calibri" w:hAnsi="Calibri" w:cs="Calibri"/>
        </w:rPr>
        <w:t xml:space="preserve"> и </w:t>
      </w:r>
      <w:hyperlink w:anchor="Par171" w:history="1">
        <w:r>
          <w:rPr>
            <w:rFonts w:ascii="Calibri" w:hAnsi="Calibri" w:cs="Calibri"/>
            <w:color w:val="0000FF"/>
          </w:rPr>
          <w:t>3 статьи 12</w:t>
        </w:r>
      </w:hyperlink>
      <w:r>
        <w:rPr>
          <w:rFonts w:ascii="Calibri" w:hAnsi="Calibri" w:cs="Calibri"/>
        </w:rPr>
        <w:t xml:space="preserve"> и </w:t>
      </w:r>
      <w:hyperlink w:anchor="Par225" w:history="1">
        <w:r>
          <w:rPr>
            <w:rFonts w:ascii="Calibri" w:hAnsi="Calibri" w:cs="Calibri"/>
            <w:color w:val="0000FF"/>
          </w:rPr>
          <w:t>части 3 статьи 16</w:t>
        </w:r>
      </w:hyperlink>
      <w:r>
        <w:rPr>
          <w:rFonts w:ascii="Calibri" w:hAnsi="Calibri" w:cs="Calibri"/>
        </w:rPr>
        <w:t xml:space="preserve"> настоящего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w:t>
      </w:r>
      <w:proofErr w:type="gramEnd"/>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включения плановой проверки лицензиата в ежегодный план проведения плановых проверок является: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предоставлении лицензии или переоформлении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выездная проверка лицензиата проводится по следующим основаниям:</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на который было приостановлено действие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ходатайства лицензиата о проведении лицензирующим органом внеплановой выездной проверки в целях </w:t>
      </w:r>
      <w:proofErr w:type="gramStart"/>
      <w:r>
        <w:rPr>
          <w:rFonts w:ascii="Calibri" w:hAnsi="Calibri" w:cs="Calibri"/>
        </w:rPr>
        <w:t>установления факта досрочного исполнения предписания лицензирующего органа</w:t>
      </w:r>
      <w:proofErr w:type="gramEnd"/>
      <w:r>
        <w:rPr>
          <w:rFonts w:ascii="Calibri" w:hAnsi="Calibri" w:cs="Calibri"/>
        </w:rPr>
        <w:t>.</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Республики Абхазия, а также угрозы чрезвычайных ситуаций техногенного характера;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Республики Абхазия,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лицензионным органом лицензионного контроля лицензиат обязан предоставлять всю необходимую информацию.</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осуществления лицензионного контроля лицензионный орган составляет соответствующий акт, один экземпляр которого передается лицензиату, а второй находится в лицензирующем органе. При несогласии с результатами проверки, отраженными в акте, </w:t>
      </w:r>
      <w:r>
        <w:rPr>
          <w:rFonts w:ascii="Calibri" w:hAnsi="Calibri" w:cs="Calibri"/>
        </w:rPr>
        <w:lastRenderedPageBreak/>
        <w:t>лицензиат вправе в течение 5 дней предоставить в лицензирующий орган письменные возражения.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выявлении нарушений лицензионных условий лицензирующий орган издает предписания об устранении нарушений, а также выносит предупреждение о возможном приостановлении действия или аннулирования лицензии в случае неустранения в установленный срок выявленных нарушений.</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Лицензиат, получивший предписание об устранении нарушений лицензионных условий, обязан в установленный срок предоставить в лицензирующий орган информацию об устранении нарушений.</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Порядок приостановления и возобновления действия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настоящим Законом;</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частичная или временная утрата лицензионной способности осуществлять лицензионный вид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неисполнения в установленный срок предписания об устранении грубого нарушения лицензионных требований, выданного лицензирующим органом, лицензирующий орган выносит решение о приостановлении действия лицензии и приостанавливает в течение суток со дня принятия этого решения действие лицензии на срок, не превышающий 6 месяцев.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действия лицензии вносятся в реестр лицензий.</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Лицензиат обязан уведомить лицензирующий орган об устранении обстоятельств, повлекших за собой приостановление действия лицензии в срок, не превышающий пяти календарных дней со дня такого устранения.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возобновлении действия лицензии принимается лицензирующим органом в течение трех рабочих дней и доводится до сведения лицензиата в течение трех рабочих дней после проверки устранения обстоятельств, повлекших за собой приостановление действия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возобновлении действия лицензии вносятся в реестр лицензий.</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в установленный лицензирующим органом срок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Лицензия аннулируется по решению суда на основании рассмотрения заявления лицензирующего органа об аннулировании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Действие лицензии прекращается в связи с прекращением вида деятельности лицензиата, на который предоставлена лицензия, в следующих случаях:</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физическим лицом деятельности в качестве индивидуального предпринимателя в соответствии с законодательством Республики Абхазия о государственной регистрации юридических лиц и индивидуальных предпринимателей;</w:t>
      </w:r>
    </w:p>
    <w:p w:rsidR="002403B7" w:rsidRDefault="002403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прекращение деятельности юридического лица в соответствии с законодательством Республики Абхазия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w:t>
      </w:r>
      <w:proofErr w:type="gramStart"/>
      <w:r>
        <w:rPr>
          <w:rFonts w:ascii="Calibri" w:hAnsi="Calibri" w:cs="Calibri"/>
        </w:rPr>
        <w:t>позднее</w:t>
      </w:r>
      <w:proofErr w:type="gramEnd"/>
      <w:r>
        <w:rPr>
          <w:rFonts w:ascii="Calibri" w:hAnsi="Calibri" w:cs="Calibri"/>
        </w:rPr>
        <w:t xml:space="preserve"> чем за пять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заявление о прекращении лицензируемого вида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Лицензиат вправе направить в лицензирующий орган в форме электронного документа, </w:t>
      </w:r>
      <w:r>
        <w:rPr>
          <w:rFonts w:ascii="Calibri" w:hAnsi="Calibri" w:cs="Calibri"/>
        </w:rPr>
        <w:lastRenderedPageBreak/>
        <w:t>подписанного электронной подписью, заявление о прекращении лицензируемого вида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прекращении действия лицензии в течение пяти рабочих дней со дня получения: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183" w:history="1">
        <w:r>
          <w:rPr>
            <w:rFonts w:ascii="Calibri" w:hAnsi="Calibri" w:cs="Calibri"/>
            <w:color w:val="0000FF"/>
          </w:rPr>
          <w:t>статьей 13</w:t>
        </w:r>
      </w:hyperlink>
      <w:r>
        <w:rPr>
          <w:rFonts w:ascii="Calibri" w:hAnsi="Calibri" w:cs="Calibri"/>
        </w:rPr>
        <w:t xml:space="preserve"> настоящего Закона.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Лицензионное дело</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приостановлении, возобновлении и прекращении действия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уведомлений и </w:t>
      </w:r>
      <w:proofErr w:type="gramStart"/>
      <w:r>
        <w:rPr>
          <w:rFonts w:ascii="Calibri" w:hAnsi="Calibri" w:cs="Calibri"/>
        </w:rPr>
        <w:t>других</w:t>
      </w:r>
      <w:proofErr w:type="gramEnd"/>
      <w:r>
        <w:rPr>
          <w:rFonts w:ascii="Calibri" w:hAnsi="Calibri" w:cs="Calibri"/>
        </w:rPr>
        <w:t xml:space="preserve"> связанных с осуществлением лицензирования документов.</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Республики Абхазия. Кабинетом Министров Республики Абхазия могут быть установлены дополнительные требования к формированию и ведению лицензионного дела.</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3. ЗАКЛЮЧИТЕЛЬНЫЕ ПОЛОЖЕНИЯ И ПОРЯДОК ВСТУПЛЕНИЯ </w:t>
      </w:r>
      <w:proofErr w:type="gramStart"/>
      <w:r>
        <w:rPr>
          <w:rFonts w:ascii="Calibri" w:hAnsi="Calibri" w:cs="Calibri"/>
          <w:b/>
          <w:bCs/>
        </w:rPr>
        <w:t>В</w:t>
      </w:r>
      <w:proofErr w:type="gramEnd"/>
    </w:p>
    <w:p w:rsidR="002403B7" w:rsidRDefault="00240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СИЛУ НАСТОЯЩЕГО ЗАКОНА</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Заключительные положения</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видов деятельности, не указанных в </w:t>
      </w:r>
      <w:hyperlink w:anchor="Par126" w:history="1">
        <w:r>
          <w:rPr>
            <w:rFonts w:ascii="Calibri" w:hAnsi="Calibri" w:cs="Calibri"/>
            <w:color w:val="0000FF"/>
          </w:rPr>
          <w:t>части 1 статьи 11</w:t>
        </w:r>
      </w:hyperlink>
      <w:r>
        <w:rPr>
          <w:rFonts w:ascii="Calibri" w:hAnsi="Calibri" w:cs="Calibri"/>
        </w:rPr>
        <w:t xml:space="preserve"> настоящего Закона, прекращается со дня вступления в силу настоящего Закона.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26" w:history="1">
        <w:r>
          <w:rPr>
            <w:rFonts w:ascii="Calibri" w:hAnsi="Calibri" w:cs="Calibri"/>
            <w:color w:val="0000FF"/>
          </w:rPr>
          <w:t>части 1 статьи 11</w:t>
        </w:r>
      </w:hyperlink>
      <w:r>
        <w:rPr>
          <w:rFonts w:ascii="Calibri" w:hAnsi="Calibri" w:cs="Calibri"/>
        </w:rPr>
        <w:t xml:space="preserve"> настоящего Закона, прекращают действие со дня вступления в силу настоящего Закона.</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26" w:history="1">
        <w:r>
          <w:rPr>
            <w:rFonts w:ascii="Calibri" w:hAnsi="Calibri" w:cs="Calibri"/>
            <w:color w:val="0000FF"/>
          </w:rPr>
          <w:t>части 1 статьи 11</w:t>
        </w:r>
      </w:hyperlink>
      <w:r>
        <w:rPr>
          <w:rFonts w:ascii="Calibri" w:hAnsi="Calibri" w:cs="Calibri"/>
        </w:rPr>
        <w:t xml:space="preserve"> настоящего Закона виды деятельности, которые предоставлены и срок действия которых не истек до дня вступления в силу настоящего Закона, действуют бессрочно.</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Предоставленные до дня вступления в силу настоящего Закона лицензии на виды деятельности, наименования которых изменены, а также такие лицензии, не содержащие </w:t>
      </w:r>
      <w:r>
        <w:rPr>
          <w:rFonts w:ascii="Calibri" w:hAnsi="Calibri" w:cs="Calibri"/>
        </w:rPr>
        <w:lastRenderedPageBreak/>
        <w:t>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настоящим Законом, при условии соблюдения лицензионных требований, предъявляемых к таким видам деятельности.</w:t>
      </w:r>
      <w:proofErr w:type="gramEnd"/>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Переоформленные лицензии действуют бессрочно.</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21. Признание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Республики Абхазия в связи с принятием настоящего Закона</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Признать утратившим силу </w:t>
      </w:r>
      <w:hyperlink r:id="rId4" w:history="1">
        <w:r>
          <w:rPr>
            <w:rFonts w:ascii="Calibri" w:hAnsi="Calibri" w:cs="Calibri"/>
            <w:color w:val="0000FF"/>
          </w:rPr>
          <w:t>абзацы 2</w:t>
        </w:r>
      </w:hyperlink>
      <w:r>
        <w:rPr>
          <w:rFonts w:ascii="Calibri" w:hAnsi="Calibri" w:cs="Calibri"/>
        </w:rPr>
        <w:t xml:space="preserve">, </w:t>
      </w:r>
      <w:hyperlink r:id="rId5" w:history="1">
        <w:r>
          <w:rPr>
            <w:rFonts w:ascii="Calibri" w:hAnsi="Calibri" w:cs="Calibri"/>
            <w:color w:val="0000FF"/>
          </w:rPr>
          <w:t>3</w:t>
        </w:r>
      </w:hyperlink>
      <w:r>
        <w:rPr>
          <w:rFonts w:ascii="Calibri" w:hAnsi="Calibri" w:cs="Calibri"/>
        </w:rPr>
        <w:t xml:space="preserve"> и </w:t>
      </w:r>
      <w:hyperlink r:id="rId6" w:history="1">
        <w:r>
          <w:rPr>
            <w:rFonts w:ascii="Calibri" w:hAnsi="Calibri" w:cs="Calibri"/>
            <w:color w:val="0000FF"/>
          </w:rPr>
          <w:t>4 части 2.1 статьи 20</w:t>
        </w:r>
      </w:hyperlink>
      <w:r>
        <w:rPr>
          <w:rFonts w:ascii="Calibri" w:hAnsi="Calibri" w:cs="Calibri"/>
        </w:rPr>
        <w:t xml:space="preserve"> Закона Республики Абхазия "О предприятиях и предпринимательской деятельности" от 17 апреля 1992 года, N 63-ХII-с.</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Вступление в силу настоящего Закона</w:t>
      </w:r>
    </w:p>
    <w:p w:rsidR="002403B7" w:rsidRDefault="002403B7">
      <w:pPr>
        <w:widowControl w:val="0"/>
        <w:autoSpaceDE w:val="0"/>
        <w:autoSpaceDN w:val="0"/>
        <w:adjustRightInd w:val="0"/>
        <w:spacing w:after="0" w:line="240" w:lineRule="auto"/>
        <w:ind w:firstLine="540"/>
        <w:jc w:val="both"/>
        <w:rPr>
          <w:rFonts w:ascii="Calibri" w:hAnsi="Calibri" w:cs="Calibri"/>
        </w:rPr>
      </w:pP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с 1 января 2016 года, за исключением </w:t>
      </w:r>
      <w:hyperlink w:anchor="Par318" w:history="1">
        <w:r>
          <w:rPr>
            <w:rFonts w:ascii="Calibri" w:hAnsi="Calibri" w:cs="Calibri"/>
            <w:color w:val="0000FF"/>
          </w:rPr>
          <w:t>частей 2</w:t>
        </w:r>
      </w:hyperlink>
      <w:r>
        <w:rPr>
          <w:rFonts w:ascii="Calibri" w:hAnsi="Calibri" w:cs="Calibri"/>
        </w:rPr>
        <w:t xml:space="preserve"> и </w:t>
      </w:r>
      <w:hyperlink w:anchor="Par319" w:history="1">
        <w:r>
          <w:rPr>
            <w:rFonts w:ascii="Calibri" w:hAnsi="Calibri" w:cs="Calibri"/>
            <w:color w:val="0000FF"/>
          </w:rPr>
          <w:t>3</w:t>
        </w:r>
      </w:hyperlink>
      <w:r>
        <w:rPr>
          <w:rFonts w:ascii="Calibri" w:hAnsi="Calibri" w:cs="Calibri"/>
        </w:rPr>
        <w:t xml:space="preserve"> настоящей статьи.</w:t>
      </w:r>
    </w:p>
    <w:p w:rsidR="002403B7" w:rsidRDefault="00240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318" w:history="1">
        <w:r>
          <w:rPr>
            <w:rFonts w:ascii="Calibri" w:hAnsi="Calibri" w:cs="Calibri"/>
            <w:color w:val="0000FF"/>
          </w:rPr>
          <w:t>частей 2</w:t>
        </w:r>
      </w:hyperlink>
      <w:r>
        <w:rPr>
          <w:rFonts w:ascii="Calibri" w:hAnsi="Calibri" w:cs="Calibri"/>
        </w:rPr>
        <w:t xml:space="preserve"> и </w:t>
      </w:r>
      <w:hyperlink w:anchor="Par319" w:history="1">
        <w:r>
          <w:rPr>
            <w:rFonts w:ascii="Calibri" w:hAnsi="Calibri" w:cs="Calibri"/>
            <w:color w:val="0000FF"/>
          </w:rPr>
          <w:t>3</w:t>
        </w:r>
      </w:hyperlink>
      <w:r>
        <w:rPr>
          <w:rFonts w:ascii="Calibri" w:hAnsi="Calibri" w:cs="Calibri"/>
        </w:rPr>
        <w:t xml:space="preserve"> настоящей статьи вступают в силу с момента официального опубликования настоящего Закона.</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18" w:name="Par318"/>
      <w:bookmarkEnd w:id="18"/>
      <w:r>
        <w:rPr>
          <w:rFonts w:ascii="Calibri" w:hAnsi="Calibri" w:cs="Calibri"/>
        </w:rPr>
        <w:t>2. Предложить Президенту Республики Абхазия и Кабинету Министров Республики Абхазия привести свои нормативные правовые акты в соответствие с настоящим Законом.</w:t>
      </w:r>
    </w:p>
    <w:p w:rsidR="002403B7" w:rsidRDefault="002403B7">
      <w:pPr>
        <w:widowControl w:val="0"/>
        <w:autoSpaceDE w:val="0"/>
        <w:autoSpaceDN w:val="0"/>
        <w:adjustRightInd w:val="0"/>
        <w:spacing w:after="0" w:line="240" w:lineRule="auto"/>
        <w:ind w:firstLine="540"/>
        <w:jc w:val="both"/>
        <w:rPr>
          <w:rFonts w:ascii="Calibri" w:hAnsi="Calibri" w:cs="Calibri"/>
        </w:rPr>
      </w:pPr>
      <w:bookmarkStart w:id="19" w:name="Par319"/>
      <w:bookmarkEnd w:id="19"/>
      <w:r>
        <w:rPr>
          <w:rFonts w:ascii="Calibri" w:hAnsi="Calibri" w:cs="Calibri"/>
        </w:rPr>
        <w:t>3. Кабинету Министров Республики Абхазия в срок до 1 января 2016 года принять нормативные правовые акты в сфере лицензирования, необходимые для реализации настоящего Закона.</w:t>
      </w:r>
    </w:p>
    <w:p w:rsidR="002403B7" w:rsidRDefault="002403B7">
      <w:pPr>
        <w:widowControl w:val="0"/>
        <w:autoSpaceDE w:val="0"/>
        <w:autoSpaceDN w:val="0"/>
        <w:adjustRightInd w:val="0"/>
        <w:spacing w:after="0" w:line="240" w:lineRule="auto"/>
        <w:rPr>
          <w:rFonts w:ascii="Calibri" w:hAnsi="Calibri" w:cs="Calibri"/>
        </w:rPr>
      </w:pPr>
    </w:p>
    <w:p w:rsidR="002403B7" w:rsidRDefault="002403B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403B7" w:rsidRDefault="002403B7">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Абхазия</w:t>
      </w:r>
    </w:p>
    <w:p w:rsidR="002403B7" w:rsidRDefault="002403B7">
      <w:pPr>
        <w:widowControl w:val="0"/>
        <w:autoSpaceDE w:val="0"/>
        <w:autoSpaceDN w:val="0"/>
        <w:adjustRightInd w:val="0"/>
        <w:spacing w:after="0" w:line="240" w:lineRule="auto"/>
        <w:jc w:val="right"/>
        <w:rPr>
          <w:rFonts w:ascii="Calibri" w:hAnsi="Calibri" w:cs="Calibri"/>
        </w:rPr>
      </w:pPr>
      <w:r>
        <w:rPr>
          <w:rFonts w:ascii="Calibri" w:hAnsi="Calibri" w:cs="Calibri"/>
        </w:rPr>
        <w:t>Р. ХАДЖИМБА</w:t>
      </w:r>
    </w:p>
    <w:p w:rsidR="002403B7" w:rsidRDefault="002403B7">
      <w:pPr>
        <w:widowControl w:val="0"/>
        <w:autoSpaceDE w:val="0"/>
        <w:autoSpaceDN w:val="0"/>
        <w:adjustRightInd w:val="0"/>
        <w:spacing w:after="0" w:line="240" w:lineRule="auto"/>
        <w:rPr>
          <w:rFonts w:ascii="Calibri" w:hAnsi="Calibri" w:cs="Calibri"/>
        </w:rPr>
      </w:pPr>
      <w:r>
        <w:rPr>
          <w:rFonts w:ascii="Calibri" w:hAnsi="Calibri" w:cs="Calibri"/>
        </w:rPr>
        <w:t>г. Сухум,</w:t>
      </w:r>
    </w:p>
    <w:p w:rsidR="002403B7" w:rsidRDefault="002403B7">
      <w:pPr>
        <w:widowControl w:val="0"/>
        <w:autoSpaceDE w:val="0"/>
        <w:autoSpaceDN w:val="0"/>
        <w:adjustRightInd w:val="0"/>
        <w:spacing w:after="0" w:line="240" w:lineRule="auto"/>
        <w:rPr>
          <w:rFonts w:ascii="Calibri" w:hAnsi="Calibri" w:cs="Calibri"/>
        </w:rPr>
      </w:pPr>
      <w:r>
        <w:rPr>
          <w:rFonts w:ascii="Calibri" w:hAnsi="Calibri" w:cs="Calibri"/>
        </w:rPr>
        <w:t>23 июля 2015 года,</w:t>
      </w:r>
    </w:p>
    <w:p w:rsidR="002403B7" w:rsidRDefault="002403B7">
      <w:pPr>
        <w:widowControl w:val="0"/>
        <w:autoSpaceDE w:val="0"/>
        <w:autoSpaceDN w:val="0"/>
        <w:adjustRightInd w:val="0"/>
        <w:spacing w:after="0" w:line="240" w:lineRule="auto"/>
        <w:rPr>
          <w:rFonts w:ascii="Calibri" w:hAnsi="Calibri" w:cs="Calibri"/>
        </w:rPr>
      </w:pPr>
      <w:r>
        <w:rPr>
          <w:rFonts w:ascii="Calibri" w:hAnsi="Calibri" w:cs="Calibri"/>
        </w:rPr>
        <w:t>N 3847-c-V</w:t>
      </w:r>
    </w:p>
    <w:p w:rsidR="002403B7" w:rsidRDefault="002403B7">
      <w:pPr>
        <w:widowControl w:val="0"/>
        <w:autoSpaceDE w:val="0"/>
        <w:autoSpaceDN w:val="0"/>
        <w:adjustRightInd w:val="0"/>
        <w:spacing w:after="0" w:line="240" w:lineRule="auto"/>
        <w:rPr>
          <w:rFonts w:ascii="Calibri" w:hAnsi="Calibri" w:cs="Calibri"/>
        </w:rPr>
      </w:pPr>
      <w:hyperlink r:id="rId7" w:history="1">
        <w:r>
          <w:rPr>
            <w:rFonts w:ascii="Calibri" w:hAnsi="Calibri" w:cs="Calibri"/>
            <w:i/>
            <w:iCs/>
            <w:color w:val="0000FF"/>
          </w:rPr>
          <w:br/>
          <w:t>Закон Республики Абхазия от 23.07.2015 N 3847-c-V "О лицензировании отдельных видов деятельности" (принят Народным Собранием-Парламентом Республики Абхазия 08.07.2015) {КонсультантПлюс}</w:t>
        </w:r>
        <w:r>
          <w:rPr>
            <w:rFonts w:ascii="Calibri" w:hAnsi="Calibri" w:cs="Calibri"/>
            <w:i/>
            <w:iCs/>
            <w:color w:val="0000FF"/>
          </w:rPr>
          <w:br/>
        </w:r>
      </w:hyperlink>
    </w:p>
    <w:p w:rsidR="00147AC3" w:rsidRDefault="002403B7"/>
    <w:sectPr w:rsidR="00147AC3" w:rsidSect="00440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grammar="clean"/>
  <w:defaultTabStop w:val="708"/>
  <w:characterSpacingControl w:val="doNotCompress"/>
  <w:compat/>
  <w:rsids>
    <w:rsidRoot w:val="002403B7"/>
    <w:rsid w:val="00232A59"/>
    <w:rsid w:val="002403B7"/>
    <w:rsid w:val="00374DC4"/>
    <w:rsid w:val="00381137"/>
    <w:rsid w:val="00430A5F"/>
    <w:rsid w:val="00D50987"/>
    <w:rsid w:val="00FB3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9DD9C40486CF0D8417AAD136AC0A4E79C7E3A09FB185AAF16679ACF1441C9F26C27E0672A1EDFC278F7636031FEH0G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DD9C40486CF0D8417AAD136AC0A4E79C7E3A09FD1D5BA216679ACF1441C9F26C27E0672A1EDFC27AF0H6G4G" TargetMode="External"/><Relationship Id="rId5" Type="http://schemas.openxmlformats.org/officeDocument/2006/relationships/hyperlink" Target="consultantplus://offline/ref=A9DD9C40486CF0D8417AAD136AC0A4E79C7E3A09FD1D5BA216679ACF1441C9F26C27E0672A1EDFC27AF0H6G5G" TargetMode="External"/><Relationship Id="rId4" Type="http://schemas.openxmlformats.org/officeDocument/2006/relationships/hyperlink" Target="consultantplus://offline/ref=A9DD9C40486CF0D8417AAD136AC0A4E79C7E3A09FD1D5BA216679ACF1441C9F26C27E0672A1EDFC27AF3H6G4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7064</Words>
  <Characters>40271</Characters>
  <Application>Microsoft Office Word</Application>
  <DocSecurity>0</DocSecurity>
  <Lines>335</Lines>
  <Paragraphs>94</Paragraphs>
  <ScaleCrop>false</ScaleCrop>
  <Company>Microsoft</Company>
  <LinksUpToDate>false</LinksUpToDate>
  <CharactersWithSpaces>47241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Восход</cp:lastModifiedBy>
  <cp:revision>1</cp:revision>
  <dcterms:created xsi:type="dcterms:W3CDTF">2016-01-28T06:06:00Z</dcterms:created>
  <dcterms:modified xsi:type="dcterms:W3CDTF">2016-01-28T06:08:00Z</dcterms:modified>
</cp:coreProperties>
</file>